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5D581" w14:textId="40E46D65" w:rsidR="00DF012B" w:rsidRPr="0032169A" w:rsidRDefault="00DF012B" w:rsidP="00DF012B">
      <w:pPr>
        <w:pStyle w:val="ListParagraph"/>
        <w:numPr>
          <w:ilvl w:val="0"/>
          <w:numId w:val="1"/>
        </w:numPr>
        <w:pBdr>
          <w:top w:val="single" w:sz="4" w:space="1" w:color="auto"/>
          <w:left w:val="single" w:sz="4" w:space="4" w:color="auto"/>
          <w:bottom w:val="single" w:sz="4" w:space="1" w:color="auto"/>
          <w:right w:val="single" w:sz="4" w:space="4" w:color="auto"/>
        </w:pBdr>
        <w:spacing w:after="120"/>
        <w:rPr>
          <w:rFonts w:cs="Arial"/>
          <w:b/>
          <w:bCs/>
          <w:sz w:val="22"/>
          <w:szCs w:val="22"/>
          <w:lang w:val="es-419"/>
        </w:rPr>
      </w:pPr>
      <w:r w:rsidRPr="0032169A">
        <w:rPr>
          <w:rFonts w:cs="Arial"/>
          <w:b/>
          <w:bCs/>
          <w:sz w:val="22"/>
          <w:szCs w:val="22"/>
          <w:lang w:val="es-419"/>
        </w:rPr>
        <w:t>¿POR QUÉ RECIBO ESTE AVISO?</w:t>
      </w:r>
    </w:p>
    <w:p w14:paraId="283C9732" w14:textId="1B4BE44B" w:rsidR="00DF012B" w:rsidRPr="0032169A" w:rsidRDefault="00DF012B" w:rsidP="00DF012B">
      <w:pPr>
        <w:spacing w:after="120"/>
        <w:contextualSpacing/>
        <w:rPr>
          <w:rFonts w:cs="Arial"/>
          <w:sz w:val="22"/>
          <w:szCs w:val="22"/>
          <w:lang w:val="es-419"/>
        </w:rPr>
      </w:pPr>
      <w:r w:rsidRPr="0032169A">
        <w:rPr>
          <w:rFonts w:cs="Arial"/>
          <w:sz w:val="22"/>
          <w:szCs w:val="22"/>
          <w:lang w:val="es-419"/>
        </w:rPr>
        <w:t>Este Aviso se le ha enviado por correo porque era un trabajador</w:t>
      </w:r>
      <w:r w:rsidR="0032169A">
        <w:rPr>
          <w:rFonts w:cs="Arial"/>
          <w:sz w:val="22"/>
          <w:szCs w:val="22"/>
          <w:lang w:val="es-419"/>
        </w:rPr>
        <w:t>/a</w:t>
      </w:r>
      <w:r w:rsidRPr="0032169A">
        <w:rPr>
          <w:rFonts w:cs="Arial"/>
          <w:sz w:val="22"/>
          <w:szCs w:val="22"/>
          <w:lang w:val="es-419"/>
        </w:rPr>
        <w:t xml:space="preserve"> que trabajaba para Yanni </w:t>
      </w:r>
      <w:proofErr w:type="spellStart"/>
      <w:r w:rsidRPr="0032169A">
        <w:rPr>
          <w:rFonts w:cs="Arial"/>
          <w:sz w:val="22"/>
          <w:szCs w:val="22"/>
          <w:lang w:val="es-419"/>
        </w:rPr>
        <w:t>Design</w:t>
      </w:r>
      <w:proofErr w:type="spellEnd"/>
      <w:r w:rsidRPr="0032169A">
        <w:rPr>
          <w:rFonts w:cs="Arial"/>
          <w:sz w:val="22"/>
          <w:szCs w:val="22"/>
          <w:lang w:val="es-419"/>
        </w:rPr>
        <w:t xml:space="preserve"> Studio y trabajaba más de cuarenta horas a la semana desde el 25 de marzo de 2021. </w:t>
      </w:r>
    </w:p>
    <w:p w14:paraId="37813121" w14:textId="77777777" w:rsidR="00DF012B" w:rsidRPr="0032169A" w:rsidRDefault="00DF012B" w:rsidP="00DF012B">
      <w:pPr>
        <w:spacing w:after="120"/>
        <w:contextualSpacing/>
        <w:rPr>
          <w:rFonts w:cs="Arial"/>
          <w:sz w:val="22"/>
          <w:szCs w:val="22"/>
          <w:lang w:val="es-419"/>
        </w:rPr>
      </w:pPr>
    </w:p>
    <w:p w14:paraId="7246A244" w14:textId="77777777" w:rsidR="00DF012B" w:rsidRPr="0032169A" w:rsidRDefault="00DF012B" w:rsidP="00DF012B">
      <w:pPr>
        <w:spacing w:after="120"/>
        <w:contextualSpacing/>
        <w:rPr>
          <w:rFonts w:cs="Arial"/>
          <w:b/>
          <w:bCs/>
          <w:sz w:val="22"/>
          <w:szCs w:val="22"/>
          <w:u w:val="single"/>
          <w:lang w:val="es-419"/>
        </w:rPr>
      </w:pPr>
      <w:r w:rsidRPr="0032169A">
        <w:rPr>
          <w:rFonts w:cs="Arial"/>
          <w:sz w:val="22"/>
          <w:szCs w:val="22"/>
          <w:lang w:val="es-419"/>
        </w:rPr>
        <w:t xml:space="preserve">Este Aviso tiene como objetivo informarle sobre una demanda de acción colectiva en la que potencialmente se encuentra en una "situación similar" a la de los Demandantes nombrados, explicar sus derechos e instruirlo sobre cómo unirse a la demanda. </w:t>
      </w:r>
    </w:p>
    <w:p w14:paraId="1ACBFE65" w14:textId="77777777" w:rsidR="00DF012B" w:rsidRPr="0032169A" w:rsidRDefault="00DF012B" w:rsidP="00DF012B">
      <w:pPr>
        <w:pStyle w:val="ListParagraph"/>
        <w:numPr>
          <w:ilvl w:val="0"/>
          <w:numId w:val="1"/>
        </w:numPr>
        <w:pBdr>
          <w:top w:val="single" w:sz="4" w:space="1" w:color="auto"/>
          <w:left w:val="single" w:sz="4" w:space="4" w:color="auto"/>
          <w:bottom w:val="single" w:sz="4" w:space="1" w:color="auto"/>
          <w:right w:val="single" w:sz="4" w:space="4" w:color="auto"/>
        </w:pBdr>
        <w:spacing w:after="120"/>
        <w:jc w:val="both"/>
        <w:rPr>
          <w:rFonts w:cs="Arial"/>
          <w:b/>
          <w:sz w:val="22"/>
          <w:szCs w:val="22"/>
          <w:lang w:val="es-419"/>
        </w:rPr>
      </w:pPr>
      <w:r w:rsidRPr="0032169A">
        <w:rPr>
          <w:rFonts w:cs="Arial"/>
          <w:b/>
          <w:sz w:val="22"/>
          <w:szCs w:val="22"/>
          <w:lang w:val="es-419"/>
        </w:rPr>
        <w:t>¿DE QUÉ SE TRATA ESTA DEMANDA?</w:t>
      </w:r>
    </w:p>
    <w:p w14:paraId="1EEB2D8E" w14:textId="1C201F6A" w:rsidR="00DF012B" w:rsidRPr="0032169A" w:rsidRDefault="00DF012B" w:rsidP="00DF012B">
      <w:pPr>
        <w:spacing w:after="120"/>
        <w:jc w:val="both"/>
        <w:rPr>
          <w:rFonts w:cs="Calibri"/>
          <w:sz w:val="22"/>
          <w:szCs w:val="22"/>
          <w:lang w:val="es-419"/>
        </w:rPr>
      </w:pPr>
      <w:r w:rsidRPr="0032169A">
        <w:rPr>
          <w:rFonts w:cs="Arial"/>
          <w:sz w:val="22"/>
          <w:szCs w:val="22"/>
          <w:lang w:val="es-419"/>
        </w:rPr>
        <w:t xml:space="preserve">Los Demandantes presentaron una demanda contra los Demandados alegando violaciones de la Ley de Normas Justas de Trabajo, 29 U.S.C. §§ 201 </w:t>
      </w:r>
      <w:r w:rsidRPr="0032169A">
        <w:rPr>
          <w:rFonts w:cs="Arial"/>
          <w:i/>
          <w:iCs/>
          <w:sz w:val="22"/>
          <w:szCs w:val="22"/>
          <w:lang w:val="es-419"/>
        </w:rPr>
        <w:t xml:space="preserve">et </w:t>
      </w:r>
      <w:proofErr w:type="spellStart"/>
      <w:r w:rsidRPr="0032169A">
        <w:rPr>
          <w:rFonts w:cs="Arial"/>
          <w:i/>
          <w:iCs/>
          <w:sz w:val="22"/>
          <w:szCs w:val="22"/>
          <w:lang w:val="es-419"/>
        </w:rPr>
        <w:t>seq</w:t>
      </w:r>
      <w:proofErr w:type="spellEnd"/>
      <w:r w:rsidRPr="0032169A">
        <w:rPr>
          <w:rFonts w:cs="Arial"/>
          <w:i/>
          <w:iCs/>
          <w:sz w:val="22"/>
          <w:szCs w:val="22"/>
          <w:lang w:val="es-419"/>
        </w:rPr>
        <w:t>.</w:t>
      </w:r>
      <w:r w:rsidRPr="0032169A">
        <w:rPr>
          <w:rFonts w:cs="Arial"/>
          <w:sz w:val="22"/>
          <w:szCs w:val="22"/>
          <w:lang w:val="es-419"/>
        </w:rPr>
        <w:t xml:space="preserve"> ("FLSA"). Los demandantes afirman que los demandados violaron la FLSA al clasificar erróneamente a los trabajadores como contratistas independientes, al no pagarles una vez y media su tasa regular de pago por las horas trabajadas más allá de las cuarenta semanas laborales. Los demandantes buscan recuperar los salarios de horas extras no pagados adeudados a todos los trabajadores que se unen a esta demanda. </w:t>
      </w:r>
      <w:r w:rsidR="000D03A5" w:rsidRPr="0032169A">
        <w:rPr>
          <w:rFonts w:cs="Calibri"/>
          <w:color w:val="000000" w:themeColor="text1"/>
          <w:sz w:val="22"/>
          <w:szCs w:val="22"/>
          <w:lang w:val="es-419"/>
        </w:rPr>
        <w:t xml:space="preserve">Los demandados niegan las alegaciones de los demandantes de que violaron la FLSA y los demandados afirman que lo clasificaron correctamente como contratista independiente y, por lo tanto, no tuvieron que pagarle primas por horas extras. </w:t>
      </w:r>
    </w:p>
    <w:p w14:paraId="3F3F514A" w14:textId="77777777" w:rsidR="00DF012B" w:rsidRPr="0032169A" w:rsidRDefault="00DF012B" w:rsidP="00DF012B">
      <w:pPr>
        <w:pStyle w:val="ListParagraph"/>
        <w:numPr>
          <w:ilvl w:val="0"/>
          <w:numId w:val="1"/>
        </w:numPr>
        <w:pBdr>
          <w:top w:val="single" w:sz="4" w:space="1" w:color="auto"/>
          <w:left w:val="single" w:sz="4" w:space="4" w:color="auto"/>
          <w:bottom w:val="single" w:sz="4" w:space="1" w:color="auto"/>
          <w:right w:val="single" w:sz="4" w:space="4" w:color="auto"/>
        </w:pBdr>
        <w:spacing w:after="120"/>
        <w:jc w:val="both"/>
        <w:rPr>
          <w:rFonts w:cs="Arial"/>
          <w:b/>
          <w:sz w:val="22"/>
          <w:szCs w:val="22"/>
          <w:lang w:val="es-419"/>
        </w:rPr>
      </w:pPr>
      <w:r w:rsidRPr="0032169A">
        <w:rPr>
          <w:rFonts w:cs="Arial"/>
          <w:b/>
          <w:sz w:val="22"/>
          <w:szCs w:val="22"/>
          <w:lang w:val="es-419"/>
        </w:rPr>
        <w:t>¿CUÁL ES EL ESTADO DEL CASO?</w:t>
      </w:r>
    </w:p>
    <w:p w14:paraId="7B1E6044" w14:textId="33213A2F" w:rsidR="00DF012B" w:rsidRPr="0032169A" w:rsidRDefault="00DF012B" w:rsidP="00DF012B">
      <w:pPr>
        <w:contextualSpacing/>
        <w:jc w:val="both"/>
        <w:rPr>
          <w:rFonts w:cs="Arial"/>
          <w:sz w:val="22"/>
          <w:szCs w:val="22"/>
          <w:lang w:val="es-419"/>
        </w:rPr>
      </w:pPr>
      <w:r w:rsidRPr="0032169A">
        <w:rPr>
          <w:rFonts w:cs="Arial"/>
          <w:sz w:val="22"/>
          <w:szCs w:val="22"/>
          <w:lang w:val="es-419"/>
        </w:rPr>
        <w:t>El caso se encuentra en una etapa temprana. El Tribunal ha autorizado que se emita este Aviso a todos los trabajadores que hayan trabajado más de cuarenta horas durante la misma semana laboral desde el 25 de marzo de 2021. El Tribunal aún no ha tomado ninguna posición sobre los méritos de las reclamaciones de los Demandantes o sobre las defensas de los Demandados. Este Aviso no es una expresión del Tribunal sobre los méritos del caso, o si las reclamaciones de los Demandantes finalmente serán litigadas, juzgadas sobre una base colectiva o prevalecerán. Si el Tribunal finalmente determina que usted no se encuentra en una situación similar a la de los Demandantes nombrados, puede desestimar su reclamo.</w:t>
      </w:r>
    </w:p>
    <w:p w14:paraId="57600F7B" w14:textId="77777777" w:rsidR="00DF012B" w:rsidRPr="0032169A" w:rsidRDefault="00DF012B" w:rsidP="00DF012B">
      <w:pPr>
        <w:contextualSpacing/>
        <w:jc w:val="both"/>
        <w:rPr>
          <w:rFonts w:cs="Arial"/>
          <w:sz w:val="22"/>
          <w:szCs w:val="22"/>
          <w:lang w:val="es-419"/>
        </w:rPr>
      </w:pPr>
    </w:p>
    <w:p w14:paraId="1B3EC86A" w14:textId="77777777" w:rsidR="00DF012B" w:rsidRPr="0032169A" w:rsidRDefault="00DF012B" w:rsidP="00DF012B">
      <w:pPr>
        <w:pStyle w:val="ListParagraph"/>
        <w:numPr>
          <w:ilvl w:val="0"/>
          <w:numId w:val="1"/>
        </w:numPr>
        <w:pBdr>
          <w:top w:val="single" w:sz="4" w:space="1" w:color="auto"/>
          <w:left w:val="single" w:sz="4" w:space="4" w:color="auto"/>
          <w:bottom w:val="single" w:sz="4" w:space="1" w:color="auto"/>
          <w:right w:val="single" w:sz="4" w:space="4" w:color="auto"/>
        </w:pBdr>
        <w:spacing w:after="120"/>
        <w:jc w:val="both"/>
        <w:rPr>
          <w:rFonts w:cs="Arial"/>
          <w:b/>
          <w:sz w:val="22"/>
          <w:szCs w:val="22"/>
          <w:lang w:val="es-419"/>
        </w:rPr>
      </w:pPr>
      <w:r w:rsidRPr="0032169A">
        <w:rPr>
          <w:rFonts w:cs="Arial"/>
          <w:b/>
          <w:sz w:val="22"/>
          <w:szCs w:val="22"/>
          <w:lang w:val="es-419"/>
        </w:rPr>
        <w:t>¿QUIÉNES PUEDEN SUMARSE A ESTE CASO?</w:t>
      </w:r>
    </w:p>
    <w:p w14:paraId="529B3F1B" w14:textId="4DD2C4CF" w:rsidR="00DF012B" w:rsidRPr="0032169A" w:rsidRDefault="00DF012B" w:rsidP="00DF012B">
      <w:pPr>
        <w:spacing w:after="120"/>
        <w:contextualSpacing/>
        <w:jc w:val="both"/>
        <w:rPr>
          <w:rFonts w:cs="Arial"/>
          <w:sz w:val="22"/>
          <w:szCs w:val="22"/>
          <w:lang w:val="es-419"/>
        </w:rPr>
      </w:pPr>
      <w:r w:rsidRPr="0032169A">
        <w:rPr>
          <w:rFonts w:cs="Arial"/>
          <w:sz w:val="22"/>
          <w:szCs w:val="22"/>
          <w:lang w:val="es-419"/>
        </w:rPr>
        <w:t xml:space="preserve">Todos los trabajadores que trabajaron más de cuarenta horas semanales desde el 25 de marzo de 2021.  </w:t>
      </w:r>
    </w:p>
    <w:p w14:paraId="30FEDBDA" w14:textId="77777777" w:rsidR="00A84878" w:rsidRPr="0032169A" w:rsidRDefault="00A84878" w:rsidP="00DF012B">
      <w:pPr>
        <w:spacing w:after="120"/>
        <w:contextualSpacing/>
        <w:jc w:val="both"/>
        <w:rPr>
          <w:rFonts w:cs="Arial"/>
          <w:sz w:val="22"/>
          <w:szCs w:val="22"/>
          <w:lang w:val="es-419"/>
        </w:rPr>
      </w:pPr>
    </w:p>
    <w:p w14:paraId="3F4CC3E4" w14:textId="77777777" w:rsidR="00A84878" w:rsidRPr="0032169A" w:rsidRDefault="00A84878" w:rsidP="00DF012B">
      <w:pPr>
        <w:spacing w:after="120"/>
        <w:contextualSpacing/>
        <w:jc w:val="both"/>
        <w:rPr>
          <w:rFonts w:cs="Arial"/>
          <w:sz w:val="22"/>
          <w:szCs w:val="22"/>
          <w:lang w:val="es-419"/>
        </w:rPr>
      </w:pPr>
    </w:p>
    <w:p w14:paraId="544DE6ED" w14:textId="77777777" w:rsidR="00A84878" w:rsidRPr="0032169A" w:rsidRDefault="00A84878" w:rsidP="00DF012B">
      <w:pPr>
        <w:spacing w:after="120"/>
        <w:contextualSpacing/>
        <w:jc w:val="both"/>
        <w:rPr>
          <w:rFonts w:cs="Arial"/>
          <w:sz w:val="22"/>
          <w:szCs w:val="22"/>
          <w:lang w:val="es-419"/>
        </w:rPr>
      </w:pPr>
    </w:p>
    <w:p w14:paraId="28D0DC48" w14:textId="77777777" w:rsidR="00DF012B" w:rsidRPr="0032169A" w:rsidRDefault="00DF012B" w:rsidP="00DF012B">
      <w:pPr>
        <w:contextualSpacing/>
        <w:jc w:val="both"/>
        <w:rPr>
          <w:rFonts w:cs="Arial"/>
          <w:sz w:val="22"/>
          <w:szCs w:val="22"/>
          <w:lang w:val="es-419"/>
        </w:rPr>
      </w:pPr>
    </w:p>
    <w:p w14:paraId="6F9F7817" w14:textId="77777777" w:rsidR="00DF012B" w:rsidRPr="0032169A" w:rsidRDefault="00DF012B" w:rsidP="00DF012B">
      <w:pPr>
        <w:pStyle w:val="ListParagraph"/>
        <w:numPr>
          <w:ilvl w:val="0"/>
          <w:numId w:val="1"/>
        </w:numPr>
        <w:pBdr>
          <w:top w:val="single" w:sz="4" w:space="0" w:color="auto"/>
          <w:left w:val="single" w:sz="4" w:space="4" w:color="auto"/>
          <w:bottom w:val="single" w:sz="4" w:space="1" w:color="auto"/>
          <w:right w:val="single" w:sz="4" w:space="4" w:color="auto"/>
        </w:pBdr>
        <w:jc w:val="both"/>
        <w:rPr>
          <w:rFonts w:cs="Arial"/>
          <w:b/>
          <w:sz w:val="22"/>
          <w:szCs w:val="22"/>
          <w:lang w:val="es-419"/>
        </w:rPr>
      </w:pPr>
      <w:r w:rsidRPr="0032169A">
        <w:rPr>
          <w:rFonts w:cs="Arial"/>
          <w:b/>
          <w:sz w:val="22"/>
          <w:szCs w:val="22"/>
          <w:lang w:val="es-419"/>
        </w:rPr>
        <w:t>¿CÓMO PUEDO UNIRME AL CASO?</w:t>
      </w:r>
    </w:p>
    <w:p w14:paraId="53CF0490" w14:textId="77777777" w:rsidR="00DF012B" w:rsidRPr="0032169A" w:rsidRDefault="00DF012B" w:rsidP="00DF012B">
      <w:pPr>
        <w:contextualSpacing/>
        <w:jc w:val="both"/>
        <w:rPr>
          <w:rFonts w:cs="Arial"/>
          <w:sz w:val="22"/>
          <w:szCs w:val="22"/>
          <w:lang w:val="es-419"/>
        </w:rPr>
      </w:pPr>
    </w:p>
    <w:p w14:paraId="47EEEC0B" w14:textId="77777777" w:rsidR="00DF012B" w:rsidRPr="0032169A" w:rsidRDefault="00DF012B" w:rsidP="00DF012B">
      <w:pPr>
        <w:contextualSpacing/>
        <w:jc w:val="both"/>
        <w:rPr>
          <w:rFonts w:cs="Arial"/>
          <w:sz w:val="22"/>
          <w:szCs w:val="22"/>
          <w:lang w:val="es-419"/>
        </w:rPr>
      </w:pPr>
      <w:r w:rsidRPr="0032169A">
        <w:rPr>
          <w:rFonts w:cs="Arial"/>
          <w:sz w:val="22"/>
          <w:szCs w:val="22"/>
          <w:lang w:val="es-419"/>
        </w:rPr>
        <w:t>Puede unirse al caso completando el Formulario de consentimiento adjunto y enviándolo por correo, fax o correo electrónico a:</w:t>
      </w:r>
    </w:p>
    <w:p w14:paraId="33E232C5" w14:textId="77777777" w:rsidR="00DF012B" w:rsidRPr="0032169A" w:rsidRDefault="00DF012B" w:rsidP="00DF012B">
      <w:pPr>
        <w:contextualSpacing/>
        <w:jc w:val="both"/>
        <w:rPr>
          <w:rFonts w:cs="Arial"/>
          <w:sz w:val="22"/>
          <w:szCs w:val="22"/>
          <w:lang w:val="es-419"/>
        </w:rPr>
      </w:pPr>
    </w:p>
    <w:p w14:paraId="7A43E1FC" w14:textId="77777777" w:rsidR="0032169A" w:rsidRPr="0032169A" w:rsidRDefault="0032169A" w:rsidP="009452EE">
      <w:pPr>
        <w:contextualSpacing/>
        <w:jc w:val="center"/>
        <w:rPr>
          <w:rFonts w:cs="Arial"/>
          <w:sz w:val="22"/>
          <w:szCs w:val="22"/>
        </w:rPr>
      </w:pPr>
      <w:r w:rsidRPr="0032169A">
        <w:rPr>
          <w:rFonts w:cs="Arial"/>
          <w:sz w:val="22"/>
          <w:szCs w:val="22"/>
        </w:rPr>
        <w:t xml:space="preserve">Workplace Law Partners </w:t>
      </w:r>
    </w:p>
    <w:p w14:paraId="16DB2660" w14:textId="3A084374" w:rsidR="009452EE" w:rsidRPr="0032169A" w:rsidRDefault="009452EE" w:rsidP="009452EE">
      <w:pPr>
        <w:contextualSpacing/>
        <w:jc w:val="center"/>
        <w:rPr>
          <w:rFonts w:cs="Arial"/>
          <w:sz w:val="22"/>
          <w:szCs w:val="22"/>
        </w:rPr>
      </w:pPr>
      <w:r w:rsidRPr="0032169A">
        <w:rPr>
          <w:rFonts w:cs="Arial"/>
          <w:sz w:val="22"/>
          <w:szCs w:val="22"/>
        </w:rPr>
        <w:t>155 N. Michigan</w:t>
      </w:r>
      <w:r w:rsidR="0032169A">
        <w:rPr>
          <w:rFonts w:cs="Arial"/>
          <w:sz w:val="22"/>
          <w:szCs w:val="22"/>
        </w:rPr>
        <w:t xml:space="preserve"> Ave</w:t>
      </w:r>
      <w:r w:rsidRPr="0032169A">
        <w:rPr>
          <w:rFonts w:cs="Arial"/>
          <w:sz w:val="22"/>
          <w:szCs w:val="22"/>
        </w:rPr>
        <w:t>, Suite 719</w:t>
      </w:r>
    </w:p>
    <w:p w14:paraId="35827778" w14:textId="0910F2B5" w:rsidR="009452EE" w:rsidRDefault="009452EE" w:rsidP="009452EE">
      <w:pPr>
        <w:contextualSpacing/>
        <w:jc w:val="center"/>
        <w:rPr>
          <w:rFonts w:cs="Arial"/>
          <w:sz w:val="22"/>
          <w:szCs w:val="22"/>
        </w:rPr>
      </w:pPr>
      <w:r>
        <w:rPr>
          <w:rFonts w:cs="Arial"/>
          <w:sz w:val="22"/>
          <w:szCs w:val="22"/>
        </w:rPr>
        <w:t>Chicago, IL 60601</w:t>
      </w:r>
    </w:p>
    <w:p w14:paraId="55D476C2" w14:textId="1578726A" w:rsidR="00DF012B" w:rsidRDefault="009452EE" w:rsidP="00DF012B">
      <w:pPr>
        <w:contextualSpacing/>
        <w:jc w:val="center"/>
        <w:rPr>
          <w:rFonts w:cs="Arial"/>
          <w:sz w:val="22"/>
          <w:szCs w:val="22"/>
        </w:rPr>
      </w:pPr>
      <w:r>
        <w:rPr>
          <w:rFonts w:cs="Arial"/>
          <w:sz w:val="22"/>
          <w:szCs w:val="22"/>
        </w:rPr>
        <w:t>Fax: 630-778-0400</w:t>
      </w:r>
    </w:p>
    <w:p w14:paraId="52DCE271" w14:textId="09FD04BD" w:rsidR="00DF012B" w:rsidRDefault="009452EE" w:rsidP="00DF012B">
      <w:pPr>
        <w:contextualSpacing/>
        <w:jc w:val="center"/>
        <w:rPr>
          <w:rFonts w:cs="Arial"/>
          <w:sz w:val="22"/>
          <w:szCs w:val="22"/>
        </w:rPr>
      </w:pPr>
      <w:r>
        <w:rPr>
          <w:rFonts w:cs="Arial"/>
          <w:sz w:val="22"/>
          <w:szCs w:val="22"/>
        </w:rPr>
        <w:t>kunze@fishlawfirm.com</w:t>
      </w:r>
    </w:p>
    <w:p w14:paraId="7EE7ED74" w14:textId="77777777" w:rsidR="00DF012B" w:rsidRDefault="00DF012B" w:rsidP="00DF012B">
      <w:pPr>
        <w:contextualSpacing/>
        <w:jc w:val="center"/>
        <w:rPr>
          <w:rFonts w:cs="Arial"/>
          <w:sz w:val="22"/>
          <w:szCs w:val="22"/>
        </w:rPr>
      </w:pPr>
    </w:p>
    <w:p w14:paraId="228D6444" w14:textId="77777777" w:rsidR="00DF012B" w:rsidRPr="0032169A" w:rsidRDefault="00DF012B" w:rsidP="00DF012B">
      <w:pPr>
        <w:contextualSpacing/>
        <w:rPr>
          <w:rFonts w:cs="Arial"/>
          <w:sz w:val="22"/>
          <w:szCs w:val="22"/>
          <w:lang w:val="es-419"/>
        </w:rPr>
      </w:pPr>
      <w:r w:rsidRPr="0032169A">
        <w:rPr>
          <w:rFonts w:cs="Arial"/>
          <w:sz w:val="22"/>
          <w:szCs w:val="22"/>
          <w:lang w:val="es-419"/>
        </w:rPr>
        <w:t>O bien, puede unirse haciendo clic en este enlace y firmando electrónicamente el formulario:</w:t>
      </w:r>
    </w:p>
    <w:p w14:paraId="7CEDD683" w14:textId="5440E1DE" w:rsidR="00DF012B" w:rsidRPr="0032169A" w:rsidRDefault="00A366BE" w:rsidP="00DF012B">
      <w:pPr>
        <w:contextualSpacing/>
        <w:jc w:val="center"/>
        <w:rPr>
          <w:rFonts w:cs="Arial"/>
          <w:sz w:val="22"/>
          <w:szCs w:val="22"/>
          <w:lang w:val="es-419"/>
        </w:rPr>
      </w:pPr>
      <w:hyperlink r:id="rId10" w:history="1">
        <w:r w:rsidRPr="0032169A">
          <w:rPr>
            <w:rStyle w:val="Hyperlink"/>
            <w:rFonts w:cs="Arial"/>
            <w:sz w:val="22"/>
            <w:szCs w:val="22"/>
            <w:lang w:val="es-419"/>
          </w:rPr>
          <w:t>https://www.fishlawfirm.com/flsayanni</w:t>
        </w:r>
      </w:hyperlink>
    </w:p>
    <w:p w14:paraId="27947B0D" w14:textId="77777777" w:rsidR="00A366BE" w:rsidRPr="0032169A" w:rsidRDefault="00A366BE" w:rsidP="00DF012B">
      <w:pPr>
        <w:contextualSpacing/>
        <w:jc w:val="center"/>
        <w:rPr>
          <w:rFonts w:cs="Arial"/>
          <w:sz w:val="22"/>
          <w:szCs w:val="22"/>
          <w:lang w:val="es-419"/>
        </w:rPr>
      </w:pPr>
    </w:p>
    <w:p w14:paraId="4B4B4FC2" w14:textId="17067C41" w:rsidR="00DF012B" w:rsidRPr="0032169A" w:rsidRDefault="00DF012B" w:rsidP="00DF012B">
      <w:pPr>
        <w:contextualSpacing/>
        <w:jc w:val="both"/>
        <w:rPr>
          <w:rFonts w:cs="Arial"/>
          <w:sz w:val="22"/>
          <w:szCs w:val="22"/>
          <w:lang w:val="es-419"/>
        </w:rPr>
      </w:pPr>
      <w:r w:rsidRPr="0032169A">
        <w:rPr>
          <w:rFonts w:cs="Arial"/>
          <w:sz w:val="22"/>
          <w:szCs w:val="22"/>
          <w:lang w:val="es-419"/>
        </w:rPr>
        <w:t xml:space="preserve">Su formulario de consentimiento debe tener matasellos, fax, correo electrónico o firmado electrónicamente </w:t>
      </w:r>
      <w:r w:rsidRPr="0032169A">
        <w:rPr>
          <w:rFonts w:cs="Arial"/>
          <w:b/>
          <w:bCs/>
          <w:sz w:val="22"/>
          <w:szCs w:val="22"/>
          <w:lang w:val="es-419"/>
        </w:rPr>
        <w:t>antes del 11 de febrero de 2025</w:t>
      </w:r>
      <w:r w:rsidRPr="0032169A">
        <w:rPr>
          <w:rFonts w:cs="Arial"/>
          <w:sz w:val="22"/>
          <w:szCs w:val="22"/>
          <w:lang w:val="es-419"/>
        </w:rPr>
        <w:t xml:space="preserve">. Los abogados de los Demandantes presentarán todos los Formularios de Consentimiento debidamente completados y entregados ante el Tribunal y copias de esos Formularios de Consentimiento estarán disponibles públicamente. Toda la información personal, excepto su nombre, estará protegida. Si no desea unirse a esta demanda, no devuelva el Formulario de consentimiento. </w:t>
      </w:r>
    </w:p>
    <w:p w14:paraId="233F9C2C" w14:textId="77777777" w:rsidR="00DF012B" w:rsidRPr="0032169A" w:rsidRDefault="00DF012B" w:rsidP="00DF012B">
      <w:pPr>
        <w:contextualSpacing/>
        <w:jc w:val="both"/>
        <w:rPr>
          <w:rFonts w:cs="Arial"/>
          <w:sz w:val="22"/>
          <w:szCs w:val="22"/>
          <w:lang w:val="es-419"/>
        </w:rPr>
      </w:pPr>
    </w:p>
    <w:p w14:paraId="5A56FD87" w14:textId="77777777" w:rsidR="00DF012B" w:rsidRPr="005D3AB9" w:rsidRDefault="00DF012B" w:rsidP="00DF012B">
      <w:pPr>
        <w:pStyle w:val="ListParagraph"/>
        <w:numPr>
          <w:ilvl w:val="0"/>
          <w:numId w:val="1"/>
        </w:numPr>
        <w:pBdr>
          <w:top w:val="single" w:sz="4" w:space="1" w:color="auto"/>
          <w:left w:val="single" w:sz="4" w:space="4" w:color="auto"/>
          <w:bottom w:val="single" w:sz="4" w:space="1" w:color="auto"/>
          <w:right w:val="single" w:sz="4" w:space="4" w:color="auto"/>
        </w:pBdr>
        <w:jc w:val="both"/>
        <w:rPr>
          <w:rFonts w:cs="Arial"/>
          <w:b/>
          <w:sz w:val="22"/>
          <w:szCs w:val="22"/>
        </w:rPr>
      </w:pPr>
      <w:r>
        <w:rPr>
          <w:rFonts w:cs="Arial"/>
          <w:b/>
          <w:sz w:val="22"/>
          <w:szCs w:val="22"/>
        </w:rPr>
        <w:t>ESTATUTO DE LIMITACIONES</w:t>
      </w:r>
    </w:p>
    <w:p w14:paraId="56491110" w14:textId="77777777" w:rsidR="00DF012B" w:rsidRPr="005D3AB9" w:rsidRDefault="00DF012B" w:rsidP="00DF012B">
      <w:pPr>
        <w:contextualSpacing/>
        <w:jc w:val="both"/>
        <w:rPr>
          <w:rFonts w:cs="Arial"/>
          <w:sz w:val="22"/>
          <w:szCs w:val="22"/>
        </w:rPr>
      </w:pPr>
    </w:p>
    <w:p w14:paraId="4C2077AA" w14:textId="77777777" w:rsidR="00DF012B" w:rsidRPr="0032169A" w:rsidRDefault="00DF012B" w:rsidP="00DF012B">
      <w:pPr>
        <w:contextualSpacing/>
        <w:jc w:val="both"/>
        <w:rPr>
          <w:rFonts w:cs="Arial"/>
          <w:sz w:val="22"/>
          <w:szCs w:val="22"/>
          <w:lang w:val="es-419"/>
        </w:rPr>
      </w:pPr>
      <w:r w:rsidRPr="0032169A">
        <w:rPr>
          <w:rFonts w:cs="Arial"/>
          <w:sz w:val="22"/>
          <w:szCs w:val="22"/>
          <w:lang w:val="es-419"/>
        </w:rPr>
        <w:t>La ley federal establece plazos para que los empleados presenten reclamos de salarios y horas. El período de tiempo más largo que un empleado puede esperar para presentar estos reclamos es de tres años. Si no se une a esta demanda, el estatuto de limitaciones puede impedirle hacerlo más adelante.</w:t>
      </w:r>
    </w:p>
    <w:p w14:paraId="149BA155" w14:textId="77777777" w:rsidR="00DF012B" w:rsidRPr="0032169A" w:rsidRDefault="00DF012B" w:rsidP="00DF012B">
      <w:pPr>
        <w:contextualSpacing/>
        <w:jc w:val="both"/>
        <w:rPr>
          <w:rFonts w:cs="Arial"/>
          <w:b/>
          <w:sz w:val="22"/>
          <w:szCs w:val="22"/>
          <w:lang w:val="es-419"/>
        </w:rPr>
      </w:pPr>
    </w:p>
    <w:p w14:paraId="3188F4EC" w14:textId="77777777" w:rsidR="00DF012B" w:rsidRPr="0032169A" w:rsidRDefault="00DF012B" w:rsidP="00DF012B">
      <w:pPr>
        <w:pStyle w:val="ListParagraph"/>
        <w:numPr>
          <w:ilvl w:val="0"/>
          <w:numId w:val="1"/>
        </w:numPr>
        <w:pBdr>
          <w:top w:val="single" w:sz="4" w:space="1" w:color="auto"/>
          <w:left w:val="single" w:sz="4" w:space="4" w:color="auto"/>
          <w:bottom w:val="single" w:sz="4" w:space="1" w:color="auto"/>
          <w:right w:val="single" w:sz="4" w:space="4" w:color="auto"/>
        </w:pBdr>
        <w:spacing w:after="120"/>
        <w:jc w:val="both"/>
        <w:rPr>
          <w:rFonts w:cs="Arial"/>
          <w:b/>
          <w:sz w:val="22"/>
          <w:szCs w:val="22"/>
          <w:lang w:val="es-419"/>
        </w:rPr>
      </w:pPr>
      <w:r w:rsidRPr="0032169A">
        <w:rPr>
          <w:rFonts w:cs="Arial"/>
          <w:b/>
          <w:sz w:val="22"/>
          <w:szCs w:val="22"/>
          <w:lang w:val="es-419"/>
        </w:rPr>
        <w:lastRenderedPageBreak/>
        <w:t>¿CUÁL ES EL EFECTO DE UNIR ESTE CASO?</w:t>
      </w:r>
    </w:p>
    <w:p w14:paraId="6E28E0AB" w14:textId="77777777" w:rsidR="00DF012B" w:rsidRPr="0032169A" w:rsidRDefault="00DF012B" w:rsidP="00DF012B">
      <w:pPr>
        <w:pStyle w:val="ListParagraph"/>
        <w:jc w:val="both"/>
        <w:rPr>
          <w:rFonts w:cs="Arial"/>
          <w:sz w:val="22"/>
          <w:szCs w:val="22"/>
          <w:lang w:val="es-419"/>
        </w:rPr>
      </w:pPr>
    </w:p>
    <w:p w14:paraId="313FDF48" w14:textId="63B4B988" w:rsidR="00DF012B" w:rsidRPr="0032169A" w:rsidRDefault="00DF012B" w:rsidP="00DF012B">
      <w:pPr>
        <w:jc w:val="both"/>
        <w:rPr>
          <w:rFonts w:cs="Arial"/>
          <w:sz w:val="22"/>
          <w:szCs w:val="22"/>
          <w:lang w:val="es-419"/>
        </w:rPr>
      </w:pPr>
      <w:r w:rsidRPr="0032169A">
        <w:rPr>
          <w:rFonts w:cs="Arial"/>
          <w:sz w:val="22"/>
          <w:szCs w:val="22"/>
          <w:lang w:val="es-419"/>
        </w:rPr>
        <w:t>Si se une a este caso, se convertirá en parte de esta demanda y estará obligado por cualquier fallo, acuerdo o sentencia que dicte el Tribunal. Si esta demanda recupera dinero para el colectivo, es posible que tenga derecho a un pago a cambio de la liberación de su reclamo. Si los demandantes no prevalecen, usted no recibirá ningún dinero. Mientras la demanda continúa, es posible que se le solicite que proporcione a los Demandados documentos, información o testimonio jurado en persona relacionado con su reclamo.</w:t>
      </w:r>
      <w:r w:rsidR="0032169A">
        <w:rPr>
          <w:rFonts w:cs="Arial"/>
          <w:sz w:val="22"/>
          <w:szCs w:val="22"/>
          <w:lang w:val="es-419"/>
        </w:rPr>
        <w:t xml:space="preserve"> </w:t>
      </w:r>
      <w:r w:rsidRPr="0032169A">
        <w:rPr>
          <w:rFonts w:cs="Arial"/>
          <w:sz w:val="22"/>
          <w:szCs w:val="22"/>
          <w:lang w:val="es-419"/>
        </w:rPr>
        <w:t xml:space="preserve">Al unirse a la demanda, usted designa a los Demandantes como sus agentes y los autoriza a tomar decisiones sobre todos los asuntos relacionados con esta demanda. Los Demandantes optativos pueden ser responsables de una parte de los costos de los Demandados si las reclamaciones no prosperan. </w:t>
      </w:r>
    </w:p>
    <w:p w14:paraId="7A659B01" w14:textId="77777777" w:rsidR="00DF012B" w:rsidRPr="0032169A" w:rsidRDefault="00DF012B" w:rsidP="00DF012B">
      <w:pPr>
        <w:jc w:val="both"/>
        <w:rPr>
          <w:rFonts w:cs="Arial"/>
          <w:sz w:val="22"/>
          <w:szCs w:val="22"/>
          <w:lang w:val="es-419"/>
        </w:rPr>
      </w:pPr>
    </w:p>
    <w:p w14:paraId="26F86B01" w14:textId="77777777" w:rsidR="00DF012B" w:rsidRPr="0032169A" w:rsidRDefault="00DF012B" w:rsidP="00DF012B">
      <w:pPr>
        <w:pStyle w:val="ListParagraph"/>
        <w:numPr>
          <w:ilvl w:val="0"/>
          <w:numId w:val="1"/>
        </w:numPr>
        <w:pBdr>
          <w:top w:val="single" w:sz="4" w:space="1" w:color="auto"/>
          <w:left w:val="single" w:sz="4" w:space="4" w:color="auto"/>
          <w:bottom w:val="single" w:sz="4" w:space="1" w:color="auto"/>
          <w:right w:val="single" w:sz="4" w:space="4" w:color="auto"/>
        </w:pBdr>
        <w:spacing w:after="120"/>
        <w:jc w:val="both"/>
        <w:rPr>
          <w:rFonts w:cs="Arial"/>
          <w:b/>
          <w:sz w:val="22"/>
          <w:szCs w:val="22"/>
          <w:lang w:val="es-419"/>
        </w:rPr>
      </w:pPr>
      <w:r w:rsidRPr="0032169A">
        <w:rPr>
          <w:rFonts w:cs="Arial"/>
          <w:b/>
          <w:sz w:val="22"/>
          <w:szCs w:val="22"/>
          <w:lang w:val="es-419"/>
        </w:rPr>
        <w:t>¿CUÁL ES EL EFECTO DE NO UNIRSE A ESTE CASO?</w:t>
      </w:r>
    </w:p>
    <w:p w14:paraId="232DBFBC" w14:textId="77777777" w:rsidR="00DF012B" w:rsidRPr="0032169A" w:rsidRDefault="00DF012B" w:rsidP="00DF012B">
      <w:pPr>
        <w:jc w:val="both"/>
        <w:rPr>
          <w:rFonts w:cs="Arial"/>
          <w:sz w:val="22"/>
          <w:szCs w:val="22"/>
          <w:lang w:val="es-419"/>
        </w:rPr>
      </w:pPr>
      <w:r w:rsidRPr="0032169A">
        <w:rPr>
          <w:rFonts w:cs="Arial"/>
          <w:sz w:val="22"/>
          <w:szCs w:val="22"/>
          <w:lang w:val="es-419"/>
        </w:rPr>
        <w:t xml:space="preserve">Si no se une a este caso, no recibirá ningún dinero obtenido por el colectivo, pero conservará los derechos que pueda tener en virtud de la FLSA. Usted no estará obligado por ningún fallo, acuerdo o sentencia del Tribunal. </w:t>
      </w:r>
    </w:p>
    <w:p w14:paraId="2D2155E1" w14:textId="77777777" w:rsidR="00DF012B" w:rsidRPr="0032169A" w:rsidRDefault="00DF012B" w:rsidP="00DF012B">
      <w:pPr>
        <w:jc w:val="both"/>
        <w:rPr>
          <w:rFonts w:cs="Arial"/>
          <w:sz w:val="22"/>
          <w:szCs w:val="22"/>
          <w:lang w:val="es-419"/>
        </w:rPr>
      </w:pPr>
    </w:p>
    <w:p w14:paraId="72E8769F" w14:textId="77777777" w:rsidR="00DF012B" w:rsidRPr="007969A9" w:rsidRDefault="00DF012B" w:rsidP="00DF012B">
      <w:pPr>
        <w:pStyle w:val="ListParagraph"/>
        <w:numPr>
          <w:ilvl w:val="0"/>
          <w:numId w:val="1"/>
        </w:numPr>
        <w:pBdr>
          <w:top w:val="single" w:sz="4" w:space="1" w:color="auto"/>
          <w:left w:val="single" w:sz="4" w:space="4" w:color="auto"/>
          <w:bottom w:val="single" w:sz="4" w:space="1" w:color="auto"/>
          <w:right w:val="single" w:sz="4" w:space="4" w:color="auto"/>
        </w:pBdr>
        <w:spacing w:after="120"/>
        <w:jc w:val="both"/>
        <w:rPr>
          <w:rFonts w:cs="Arial"/>
          <w:b/>
          <w:sz w:val="22"/>
          <w:szCs w:val="22"/>
        </w:rPr>
      </w:pPr>
      <w:r>
        <w:rPr>
          <w:rFonts w:cs="Arial"/>
          <w:b/>
          <w:sz w:val="22"/>
          <w:szCs w:val="22"/>
        </w:rPr>
        <w:t>NO SE PERMITEN REPRESALIAS</w:t>
      </w:r>
    </w:p>
    <w:p w14:paraId="5B1BA274" w14:textId="77777777" w:rsidR="00DF012B" w:rsidRPr="0032169A" w:rsidRDefault="00DF012B" w:rsidP="00DF012B">
      <w:pPr>
        <w:jc w:val="both"/>
        <w:rPr>
          <w:rFonts w:cs="Arial"/>
          <w:sz w:val="22"/>
          <w:szCs w:val="22"/>
          <w:lang w:val="es-419"/>
        </w:rPr>
      </w:pPr>
      <w:r w:rsidRPr="0032169A">
        <w:rPr>
          <w:rFonts w:cs="Arial"/>
          <w:sz w:val="22"/>
          <w:szCs w:val="22"/>
          <w:lang w:val="es-419"/>
        </w:rPr>
        <w:t>La FLSA prohíbe la relación contra los empleados por ejercer sus derechos en virtud de la FLSA. Los demandados tienen prohibido disciplinar, degradar, despedirlo o tomar represalias contra usted de cualquier manera porque eligió unirse a esta demanda.</w:t>
      </w:r>
    </w:p>
    <w:p w14:paraId="4E341D2C" w14:textId="77777777" w:rsidR="00DF012B" w:rsidRPr="0032169A" w:rsidRDefault="00DF012B" w:rsidP="00DF012B">
      <w:pPr>
        <w:jc w:val="both"/>
        <w:rPr>
          <w:rFonts w:cs="Arial"/>
          <w:sz w:val="22"/>
          <w:szCs w:val="22"/>
          <w:lang w:val="es-419"/>
        </w:rPr>
      </w:pPr>
    </w:p>
    <w:p w14:paraId="40500371" w14:textId="77777777" w:rsidR="00DF012B" w:rsidRPr="0032169A" w:rsidRDefault="00DF012B" w:rsidP="00DF012B">
      <w:pPr>
        <w:pStyle w:val="ListParagraph"/>
        <w:numPr>
          <w:ilvl w:val="0"/>
          <w:numId w:val="1"/>
        </w:numPr>
        <w:pBdr>
          <w:top w:val="single" w:sz="4" w:space="1" w:color="auto"/>
          <w:left w:val="single" w:sz="4" w:space="4" w:color="auto"/>
          <w:bottom w:val="single" w:sz="4" w:space="1" w:color="auto"/>
          <w:right w:val="single" w:sz="4" w:space="4" w:color="auto"/>
        </w:pBdr>
        <w:spacing w:after="120"/>
        <w:jc w:val="both"/>
        <w:rPr>
          <w:rFonts w:cs="Arial"/>
          <w:b/>
          <w:sz w:val="22"/>
          <w:szCs w:val="22"/>
          <w:lang w:val="es-419"/>
        </w:rPr>
      </w:pPr>
      <w:r w:rsidRPr="0032169A">
        <w:rPr>
          <w:rFonts w:cs="Arial"/>
          <w:b/>
          <w:sz w:val="22"/>
          <w:szCs w:val="22"/>
          <w:lang w:val="es-419"/>
        </w:rPr>
        <w:t>TU REPRESENTACIÓN LEGAL SI TE UNES</w:t>
      </w:r>
    </w:p>
    <w:p w14:paraId="58A0D373" w14:textId="77777777" w:rsidR="00DF012B" w:rsidRPr="0032169A" w:rsidRDefault="00DF012B" w:rsidP="00DF012B">
      <w:pPr>
        <w:jc w:val="both"/>
        <w:rPr>
          <w:rFonts w:cs="Arial"/>
          <w:sz w:val="22"/>
          <w:szCs w:val="22"/>
          <w:lang w:val="es-419"/>
        </w:rPr>
      </w:pPr>
      <w:r w:rsidRPr="0032169A">
        <w:rPr>
          <w:rFonts w:cs="Arial"/>
          <w:sz w:val="22"/>
          <w:szCs w:val="22"/>
          <w:lang w:val="es-419"/>
        </w:rPr>
        <w:t xml:space="preserve">Si devuelve el Formulario de consentimiento para unirse a esta demanda, será representado por Workplace Law Partners. Los abogados de los demandantes han tomado este caso sobre una base de contingencia, lo que significa </w:t>
      </w:r>
      <w:proofErr w:type="gramStart"/>
      <w:r w:rsidRPr="0032169A">
        <w:rPr>
          <w:rFonts w:cs="Arial"/>
          <w:sz w:val="22"/>
          <w:szCs w:val="22"/>
          <w:lang w:val="es-419"/>
        </w:rPr>
        <w:t>que</w:t>
      </w:r>
      <w:proofErr w:type="gramEnd"/>
      <w:r w:rsidRPr="0032169A">
        <w:rPr>
          <w:rFonts w:cs="Arial"/>
          <w:sz w:val="22"/>
          <w:szCs w:val="22"/>
          <w:lang w:val="es-419"/>
        </w:rPr>
        <w:t xml:space="preserve"> si esta demanda resulta en un pago al colectivo, le pedirán al Tribunal que apruebe una tarifa por su trabajo y el reembolso de sus costos. Sin embargo, si esta demanda no resulta en el pago al colectivo, los abogados de los Demandantes no recibirán ningún honorario o costo. Puede contratar a su abogado ganado y/o presentar su propia demanda por separado si así lo decide.</w:t>
      </w:r>
    </w:p>
    <w:p w14:paraId="2CDCD4F8" w14:textId="77777777" w:rsidR="00DF012B" w:rsidRDefault="00DF012B" w:rsidP="00DF012B">
      <w:pPr>
        <w:jc w:val="both"/>
        <w:rPr>
          <w:rFonts w:cs="Arial"/>
          <w:sz w:val="22"/>
          <w:szCs w:val="22"/>
          <w:lang w:val="es-419"/>
        </w:rPr>
      </w:pPr>
    </w:p>
    <w:p w14:paraId="22D20223" w14:textId="77777777" w:rsidR="0032169A" w:rsidRDefault="0032169A" w:rsidP="00DF012B">
      <w:pPr>
        <w:jc w:val="both"/>
        <w:rPr>
          <w:rFonts w:cs="Arial"/>
          <w:sz w:val="22"/>
          <w:szCs w:val="22"/>
          <w:lang w:val="es-419"/>
        </w:rPr>
      </w:pPr>
    </w:p>
    <w:p w14:paraId="7CDF6E94" w14:textId="77777777" w:rsidR="0032169A" w:rsidRPr="0032169A" w:rsidRDefault="0032169A" w:rsidP="00DF012B">
      <w:pPr>
        <w:jc w:val="both"/>
        <w:rPr>
          <w:rFonts w:cs="Arial"/>
          <w:sz w:val="22"/>
          <w:szCs w:val="22"/>
          <w:lang w:val="es-419"/>
        </w:rPr>
      </w:pPr>
    </w:p>
    <w:p w14:paraId="2EE3010A" w14:textId="77777777" w:rsidR="00DF012B" w:rsidRPr="0089268B" w:rsidRDefault="00DF012B" w:rsidP="00DF012B">
      <w:pPr>
        <w:pStyle w:val="ListParagraph"/>
        <w:numPr>
          <w:ilvl w:val="0"/>
          <w:numId w:val="1"/>
        </w:numPr>
        <w:pBdr>
          <w:top w:val="single" w:sz="4" w:space="1" w:color="auto"/>
          <w:left w:val="single" w:sz="4" w:space="4" w:color="auto"/>
          <w:bottom w:val="single" w:sz="4" w:space="1" w:color="auto"/>
          <w:right w:val="single" w:sz="4" w:space="4" w:color="auto"/>
        </w:pBdr>
        <w:spacing w:after="120"/>
        <w:jc w:val="both"/>
        <w:rPr>
          <w:rFonts w:cs="Arial"/>
          <w:b/>
          <w:sz w:val="22"/>
          <w:szCs w:val="22"/>
        </w:rPr>
      </w:pPr>
      <w:r>
        <w:rPr>
          <w:rFonts w:cs="Arial"/>
          <w:b/>
          <w:sz w:val="22"/>
          <w:szCs w:val="22"/>
        </w:rPr>
        <w:t>PREGUNTAS E INQUIETUDES</w:t>
      </w:r>
    </w:p>
    <w:p w14:paraId="55ABB965" w14:textId="636AF441" w:rsidR="00DF012B" w:rsidRPr="0032169A" w:rsidRDefault="00DF012B" w:rsidP="00DF012B">
      <w:pPr>
        <w:jc w:val="both"/>
        <w:rPr>
          <w:rFonts w:cs="Arial"/>
          <w:sz w:val="22"/>
          <w:szCs w:val="22"/>
          <w:lang w:val="es-419"/>
        </w:rPr>
      </w:pPr>
      <w:r w:rsidRPr="0032169A">
        <w:rPr>
          <w:rFonts w:cs="Arial"/>
          <w:sz w:val="22"/>
          <w:szCs w:val="22"/>
          <w:lang w:val="es-419"/>
        </w:rPr>
        <w:t>Si tiene alguna pregunta sobre este caso o cualquier cosa en este aviso, comuníquese con John Kunze de Workplace Law Partners. (331) 425-7087.</w:t>
      </w:r>
    </w:p>
    <w:p w14:paraId="37F42C96" w14:textId="77777777" w:rsidR="00DF012B" w:rsidRPr="0032169A" w:rsidRDefault="00DF012B" w:rsidP="00DF012B">
      <w:pPr>
        <w:jc w:val="both"/>
        <w:rPr>
          <w:rFonts w:cs="Arial"/>
          <w:sz w:val="22"/>
          <w:szCs w:val="22"/>
          <w:lang w:val="es-419"/>
        </w:rPr>
      </w:pPr>
    </w:p>
    <w:p w14:paraId="2D5F489D" w14:textId="77777777" w:rsidR="00DF012B" w:rsidRPr="0032169A" w:rsidRDefault="00DF012B" w:rsidP="00DF012B">
      <w:pPr>
        <w:rPr>
          <w:rFonts w:cs="Arial"/>
          <w:b/>
          <w:i/>
          <w:sz w:val="22"/>
          <w:szCs w:val="22"/>
          <w:u w:val="single"/>
          <w:lang w:val="es-419"/>
        </w:rPr>
      </w:pPr>
    </w:p>
    <w:p w14:paraId="3B718BDF" w14:textId="77777777" w:rsidR="00DF012B" w:rsidRPr="0032169A" w:rsidRDefault="00DF012B" w:rsidP="00DF012B">
      <w:pPr>
        <w:rPr>
          <w:rFonts w:cs="Arial"/>
          <w:b/>
          <w:i/>
          <w:sz w:val="22"/>
          <w:szCs w:val="22"/>
          <w:lang w:val="es-419"/>
        </w:rPr>
      </w:pPr>
      <w:r w:rsidRPr="0032169A">
        <w:rPr>
          <w:rFonts w:cs="Arial"/>
          <w:b/>
          <w:i/>
          <w:sz w:val="22"/>
          <w:szCs w:val="22"/>
          <w:u w:val="single"/>
          <w:lang w:val="es-419"/>
        </w:rPr>
        <w:t>TENGA EN CUENTA</w:t>
      </w:r>
      <w:r w:rsidRPr="0032169A">
        <w:rPr>
          <w:rFonts w:cs="Arial"/>
          <w:b/>
          <w:i/>
          <w:sz w:val="22"/>
          <w:szCs w:val="22"/>
          <w:lang w:val="es-419"/>
        </w:rPr>
        <w:t xml:space="preserve">: Las consultas para obtener información o asesoramiento adicional </w:t>
      </w:r>
      <w:r w:rsidRPr="0032169A">
        <w:rPr>
          <w:rFonts w:cs="Arial"/>
          <w:b/>
          <w:i/>
          <w:sz w:val="22"/>
          <w:szCs w:val="22"/>
          <w:u w:val="single"/>
          <w:lang w:val="es-419"/>
        </w:rPr>
        <w:t xml:space="preserve">NO </w:t>
      </w:r>
      <w:proofErr w:type="gramStart"/>
      <w:r w:rsidRPr="0032169A">
        <w:rPr>
          <w:rFonts w:cs="Arial"/>
          <w:b/>
          <w:i/>
          <w:sz w:val="22"/>
          <w:szCs w:val="22"/>
          <w:u w:val="single"/>
          <w:lang w:val="es-419"/>
        </w:rPr>
        <w:t xml:space="preserve">deben </w:t>
      </w:r>
      <w:r w:rsidRPr="0032169A">
        <w:rPr>
          <w:rFonts w:cs="Arial"/>
          <w:b/>
          <w:i/>
          <w:sz w:val="22"/>
          <w:szCs w:val="22"/>
          <w:lang w:val="es-419"/>
        </w:rPr>
        <w:t xml:space="preserve"> dirigirse</w:t>
      </w:r>
      <w:proofErr w:type="gramEnd"/>
      <w:r w:rsidRPr="0032169A">
        <w:rPr>
          <w:rFonts w:cs="Arial"/>
          <w:b/>
          <w:i/>
          <w:sz w:val="22"/>
          <w:szCs w:val="22"/>
          <w:lang w:val="es-419"/>
        </w:rPr>
        <w:t xml:space="preserve"> al Tribunal o a los Demandados. Si así lo desea, puede contratar a un abogado que no sea el Abogado de la Clase para analizar sus derechos.</w:t>
      </w:r>
    </w:p>
    <w:p w14:paraId="0E0FC5E1" w14:textId="77777777" w:rsidR="00DF012B" w:rsidRPr="0032169A" w:rsidRDefault="00DF012B" w:rsidP="00DF012B">
      <w:pPr>
        <w:rPr>
          <w:rFonts w:cs="Arial"/>
          <w:b/>
          <w:i/>
          <w:sz w:val="22"/>
          <w:szCs w:val="22"/>
          <w:lang w:val="es-419"/>
        </w:rPr>
      </w:pPr>
    </w:p>
    <w:p w14:paraId="0E26F061" w14:textId="77777777" w:rsidR="00DF012B" w:rsidRPr="0032169A" w:rsidRDefault="00DF012B" w:rsidP="00DF012B">
      <w:pPr>
        <w:rPr>
          <w:rFonts w:cs="Arial"/>
          <w:b/>
          <w:i/>
          <w:sz w:val="22"/>
          <w:szCs w:val="22"/>
          <w:lang w:val="es-419"/>
        </w:rPr>
      </w:pPr>
    </w:p>
    <w:p w14:paraId="06E07017" w14:textId="77777777" w:rsidR="00DF012B" w:rsidRPr="0032169A" w:rsidRDefault="00DF012B" w:rsidP="00DF012B">
      <w:pPr>
        <w:rPr>
          <w:rFonts w:cs="Arial"/>
          <w:b/>
          <w:i/>
          <w:sz w:val="22"/>
          <w:szCs w:val="22"/>
          <w:lang w:val="es-419"/>
        </w:rPr>
      </w:pPr>
    </w:p>
    <w:p w14:paraId="6B38D455" w14:textId="77777777" w:rsidR="00DF012B" w:rsidRPr="0032169A" w:rsidRDefault="00DF012B" w:rsidP="00DF012B">
      <w:pPr>
        <w:rPr>
          <w:rFonts w:cs="Arial"/>
          <w:b/>
          <w:i/>
          <w:sz w:val="22"/>
          <w:szCs w:val="22"/>
          <w:lang w:val="es-419"/>
        </w:rPr>
      </w:pPr>
    </w:p>
    <w:p w14:paraId="7E36A0A2" w14:textId="77777777" w:rsidR="00DF012B" w:rsidRPr="0032169A" w:rsidRDefault="00DF012B" w:rsidP="00DF012B">
      <w:pPr>
        <w:rPr>
          <w:rFonts w:cs="Arial"/>
          <w:b/>
          <w:i/>
          <w:sz w:val="22"/>
          <w:szCs w:val="22"/>
          <w:lang w:val="es-419"/>
        </w:rPr>
      </w:pPr>
    </w:p>
    <w:p w14:paraId="10BD6C74" w14:textId="77777777" w:rsidR="00DF012B" w:rsidRPr="0032169A" w:rsidRDefault="00DF012B" w:rsidP="00DF012B">
      <w:pPr>
        <w:rPr>
          <w:rFonts w:cs="Arial"/>
          <w:b/>
          <w:i/>
          <w:sz w:val="22"/>
          <w:szCs w:val="22"/>
          <w:lang w:val="es-419"/>
        </w:rPr>
      </w:pPr>
    </w:p>
    <w:p w14:paraId="4DF64C85" w14:textId="77777777" w:rsidR="00DF012B" w:rsidRPr="0032169A" w:rsidRDefault="00DF012B" w:rsidP="00DF012B">
      <w:pPr>
        <w:rPr>
          <w:rFonts w:cs="Arial"/>
          <w:b/>
          <w:i/>
          <w:sz w:val="22"/>
          <w:szCs w:val="22"/>
          <w:lang w:val="es-419"/>
        </w:rPr>
      </w:pPr>
    </w:p>
    <w:p w14:paraId="7CE274DC" w14:textId="77777777" w:rsidR="00DF012B" w:rsidRPr="0032169A" w:rsidRDefault="00DF012B" w:rsidP="00DF012B">
      <w:pPr>
        <w:rPr>
          <w:rFonts w:cs="Arial"/>
          <w:b/>
          <w:i/>
          <w:sz w:val="22"/>
          <w:szCs w:val="22"/>
          <w:lang w:val="es-419"/>
        </w:rPr>
      </w:pPr>
    </w:p>
    <w:p w14:paraId="16AA275E" w14:textId="77777777" w:rsidR="00DF012B" w:rsidRPr="0032169A" w:rsidRDefault="00DF012B" w:rsidP="00DF012B">
      <w:pPr>
        <w:rPr>
          <w:rFonts w:cs="Arial"/>
          <w:b/>
          <w:i/>
          <w:sz w:val="22"/>
          <w:szCs w:val="22"/>
          <w:lang w:val="es-419"/>
        </w:rPr>
      </w:pPr>
    </w:p>
    <w:p w14:paraId="18B4F5FA" w14:textId="77777777" w:rsidR="00DF012B" w:rsidRPr="0032169A" w:rsidRDefault="00DF012B" w:rsidP="00DF012B">
      <w:pPr>
        <w:rPr>
          <w:rFonts w:cs="Arial"/>
          <w:b/>
          <w:i/>
          <w:sz w:val="22"/>
          <w:szCs w:val="22"/>
          <w:lang w:val="es-419"/>
        </w:rPr>
      </w:pPr>
    </w:p>
    <w:p w14:paraId="714D2D77" w14:textId="77777777" w:rsidR="00DF012B" w:rsidRPr="0032169A" w:rsidRDefault="00DF012B" w:rsidP="00DF012B">
      <w:pPr>
        <w:rPr>
          <w:rFonts w:cs="Arial"/>
          <w:b/>
          <w:i/>
          <w:sz w:val="22"/>
          <w:szCs w:val="22"/>
          <w:lang w:val="es-419"/>
        </w:rPr>
      </w:pPr>
    </w:p>
    <w:p w14:paraId="38D63088" w14:textId="77777777" w:rsidR="00DF012B" w:rsidRPr="0032169A" w:rsidRDefault="00DF012B" w:rsidP="00DF012B">
      <w:pPr>
        <w:rPr>
          <w:rFonts w:cs="Arial"/>
          <w:b/>
          <w:i/>
          <w:sz w:val="22"/>
          <w:szCs w:val="22"/>
          <w:lang w:val="es-419"/>
        </w:rPr>
      </w:pPr>
    </w:p>
    <w:p w14:paraId="0C10A674" w14:textId="77777777" w:rsidR="00DF012B" w:rsidRPr="0032169A" w:rsidRDefault="00DF012B" w:rsidP="00DF012B">
      <w:pPr>
        <w:rPr>
          <w:rFonts w:cs="Arial"/>
          <w:b/>
          <w:i/>
          <w:sz w:val="22"/>
          <w:szCs w:val="22"/>
          <w:lang w:val="es-419"/>
        </w:rPr>
      </w:pPr>
    </w:p>
    <w:p w14:paraId="75CE69D5" w14:textId="77777777" w:rsidR="00DF012B" w:rsidRPr="0032169A" w:rsidRDefault="00DF012B" w:rsidP="00DF012B">
      <w:pPr>
        <w:rPr>
          <w:rFonts w:cs="Arial"/>
          <w:b/>
          <w:i/>
          <w:sz w:val="22"/>
          <w:szCs w:val="22"/>
          <w:lang w:val="es-419"/>
        </w:rPr>
      </w:pPr>
    </w:p>
    <w:p w14:paraId="0ABF0B57" w14:textId="77777777" w:rsidR="00DF012B" w:rsidRPr="0032169A" w:rsidRDefault="00DF012B" w:rsidP="00DF012B">
      <w:pPr>
        <w:rPr>
          <w:rFonts w:cs="Arial"/>
          <w:b/>
          <w:i/>
          <w:sz w:val="22"/>
          <w:szCs w:val="22"/>
          <w:lang w:val="es-419"/>
        </w:rPr>
      </w:pPr>
    </w:p>
    <w:p w14:paraId="5E22BEED" w14:textId="77777777" w:rsidR="00DF012B" w:rsidRPr="0032169A" w:rsidRDefault="00DF012B" w:rsidP="00DF012B">
      <w:pPr>
        <w:rPr>
          <w:rFonts w:cs="Arial"/>
          <w:b/>
          <w:i/>
          <w:sz w:val="22"/>
          <w:szCs w:val="22"/>
          <w:lang w:val="es-419"/>
        </w:rPr>
      </w:pPr>
    </w:p>
    <w:p w14:paraId="76037E62" w14:textId="77777777" w:rsidR="00DF012B" w:rsidRPr="0032169A" w:rsidRDefault="00DF012B" w:rsidP="00DF012B">
      <w:pPr>
        <w:rPr>
          <w:rFonts w:cs="Arial"/>
          <w:b/>
          <w:i/>
          <w:sz w:val="22"/>
          <w:szCs w:val="22"/>
          <w:lang w:val="es-419"/>
        </w:rPr>
      </w:pPr>
    </w:p>
    <w:p w14:paraId="7F147234" w14:textId="77777777" w:rsidR="00DF012B" w:rsidRPr="0032169A" w:rsidRDefault="00DF012B" w:rsidP="00DF012B">
      <w:pPr>
        <w:rPr>
          <w:rFonts w:cs="Arial"/>
          <w:b/>
          <w:i/>
          <w:sz w:val="22"/>
          <w:szCs w:val="22"/>
          <w:lang w:val="es-419"/>
        </w:rPr>
      </w:pPr>
    </w:p>
    <w:p w14:paraId="4E6E37CA" w14:textId="77777777" w:rsidR="00DF012B" w:rsidRPr="0032169A" w:rsidRDefault="00DF012B" w:rsidP="00DF012B">
      <w:pPr>
        <w:rPr>
          <w:rFonts w:cs="Arial"/>
          <w:b/>
          <w:i/>
          <w:sz w:val="22"/>
          <w:szCs w:val="22"/>
          <w:lang w:val="es-419"/>
        </w:rPr>
      </w:pPr>
    </w:p>
    <w:p w14:paraId="755F26CF" w14:textId="77777777" w:rsidR="00DF012B" w:rsidRPr="0032169A" w:rsidRDefault="00DF012B" w:rsidP="00DF012B">
      <w:pPr>
        <w:rPr>
          <w:rFonts w:cs="Arial"/>
          <w:b/>
          <w:i/>
          <w:sz w:val="22"/>
          <w:szCs w:val="22"/>
          <w:lang w:val="es-419"/>
        </w:rPr>
      </w:pPr>
    </w:p>
    <w:p w14:paraId="5E60B8A7" w14:textId="77777777" w:rsidR="00DF012B" w:rsidRPr="0032169A" w:rsidRDefault="00DF012B" w:rsidP="00DF012B">
      <w:pPr>
        <w:rPr>
          <w:rFonts w:cs="Arial"/>
          <w:b/>
          <w:i/>
          <w:sz w:val="22"/>
          <w:szCs w:val="22"/>
          <w:lang w:val="es-419"/>
        </w:rPr>
      </w:pPr>
    </w:p>
    <w:p w14:paraId="3F98B669" w14:textId="77777777" w:rsidR="00DF012B" w:rsidRPr="0032169A" w:rsidRDefault="00DF012B" w:rsidP="00DF012B">
      <w:pPr>
        <w:rPr>
          <w:rFonts w:cs="Arial"/>
          <w:b/>
          <w:i/>
          <w:sz w:val="22"/>
          <w:szCs w:val="22"/>
          <w:lang w:val="es-419"/>
        </w:rPr>
      </w:pPr>
    </w:p>
    <w:p w14:paraId="609AA885" w14:textId="77777777" w:rsidR="00DF012B" w:rsidRPr="0032169A" w:rsidRDefault="00DF012B" w:rsidP="00DF012B">
      <w:pPr>
        <w:rPr>
          <w:rFonts w:cs="Arial"/>
          <w:b/>
          <w:i/>
          <w:sz w:val="22"/>
          <w:szCs w:val="22"/>
          <w:lang w:val="es-419"/>
        </w:rPr>
      </w:pPr>
    </w:p>
    <w:p w14:paraId="283FD002" w14:textId="77777777" w:rsidR="00DF012B" w:rsidRPr="0032169A" w:rsidRDefault="00DF012B" w:rsidP="00DF012B">
      <w:pPr>
        <w:rPr>
          <w:rFonts w:cs="Arial"/>
          <w:b/>
          <w:i/>
          <w:sz w:val="22"/>
          <w:szCs w:val="22"/>
          <w:lang w:val="es-419"/>
        </w:rPr>
      </w:pPr>
    </w:p>
    <w:p w14:paraId="331BA076" w14:textId="77777777" w:rsidR="00DF012B" w:rsidRPr="0032169A" w:rsidRDefault="00DF012B" w:rsidP="00DF012B">
      <w:pPr>
        <w:rPr>
          <w:rFonts w:cs="Arial"/>
          <w:b/>
          <w:i/>
          <w:sz w:val="22"/>
          <w:szCs w:val="22"/>
          <w:lang w:val="es-419"/>
        </w:rPr>
      </w:pPr>
    </w:p>
    <w:p w14:paraId="45E7B080" w14:textId="77777777" w:rsidR="00DF012B" w:rsidRPr="0032169A" w:rsidRDefault="00DF012B" w:rsidP="00DF012B">
      <w:pPr>
        <w:rPr>
          <w:rFonts w:cs="Arial"/>
          <w:b/>
          <w:i/>
          <w:sz w:val="22"/>
          <w:szCs w:val="22"/>
          <w:lang w:val="es-419"/>
        </w:rPr>
      </w:pPr>
    </w:p>
    <w:p w14:paraId="646AEBF9" w14:textId="77777777" w:rsidR="00DF012B" w:rsidRPr="0032169A" w:rsidRDefault="00DF012B" w:rsidP="00DF012B">
      <w:pPr>
        <w:rPr>
          <w:rFonts w:cs="Arial"/>
          <w:b/>
          <w:i/>
          <w:sz w:val="22"/>
          <w:szCs w:val="22"/>
          <w:lang w:val="es-419"/>
        </w:rPr>
      </w:pPr>
    </w:p>
    <w:p w14:paraId="74EBA89D" w14:textId="77777777" w:rsidR="00DF012B" w:rsidRPr="0032169A" w:rsidRDefault="00DF012B" w:rsidP="00DF012B">
      <w:pPr>
        <w:rPr>
          <w:rFonts w:cs="Arial"/>
          <w:b/>
          <w:i/>
          <w:sz w:val="22"/>
          <w:szCs w:val="22"/>
          <w:lang w:val="es-419"/>
        </w:rPr>
      </w:pPr>
    </w:p>
    <w:p w14:paraId="0FB0843A" w14:textId="77777777" w:rsidR="00DF012B" w:rsidRPr="0032169A" w:rsidRDefault="00DF012B" w:rsidP="00DF012B">
      <w:pPr>
        <w:rPr>
          <w:rFonts w:cs="Arial"/>
          <w:b/>
          <w:i/>
          <w:sz w:val="22"/>
          <w:szCs w:val="22"/>
          <w:lang w:val="es-419"/>
        </w:rPr>
      </w:pPr>
    </w:p>
    <w:p w14:paraId="01CD5BD9" w14:textId="77777777" w:rsidR="00DF012B" w:rsidRPr="0032169A" w:rsidRDefault="00DF012B" w:rsidP="00DF012B">
      <w:pPr>
        <w:rPr>
          <w:rFonts w:cs="Arial"/>
          <w:b/>
          <w:i/>
          <w:sz w:val="22"/>
          <w:szCs w:val="22"/>
          <w:lang w:val="es-419"/>
        </w:rPr>
      </w:pPr>
    </w:p>
    <w:p w14:paraId="3E493ED7" w14:textId="77777777" w:rsidR="00DF012B" w:rsidRPr="0032169A" w:rsidRDefault="00DF012B" w:rsidP="00DF012B">
      <w:pPr>
        <w:rPr>
          <w:rFonts w:cs="Arial"/>
          <w:b/>
          <w:i/>
          <w:sz w:val="22"/>
          <w:szCs w:val="22"/>
          <w:lang w:val="es-419"/>
        </w:rPr>
      </w:pPr>
    </w:p>
    <w:p w14:paraId="1AFCA1FD" w14:textId="77777777" w:rsidR="00DF012B" w:rsidRPr="0032169A" w:rsidRDefault="00DF012B" w:rsidP="00DF012B">
      <w:pPr>
        <w:rPr>
          <w:rFonts w:cs="Arial"/>
          <w:b/>
          <w:i/>
          <w:sz w:val="22"/>
          <w:szCs w:val="22"/>
          <w:lang w:val="es-419"/>
        </w:rPr>
      </w:pPr>
    </w:p>
    <w:p w14:paraId="68DF3642" w14:textId="77777777" w:rsidR="00DF012B" w:rsidRPr="0032169A" w:rsidRDefault="00DF012B" w:rsidP="00DF012B">
      <w:pPr>
        <w:rPr>
          <w:rFonts w:cs="Arial"/>
          <w:b/>
          <w:i/>
          <w:sz w:val="22"/>
          <w:szCs w:val="22"/>
          <w:lang w:val="es-419"/>
        </w:rPr>
      </w:pPr>
    </w:p>
    <w:p w14:paraId="56316987" w14:textId="77777777" w:rsidR="00DF012B" w:rsidRPr="0032169A" w:rsidRDefault="00DF012B" w:rsidP="00DF012B">
      <w:pPr>
        <w:rPr>
          <w:rFonts w:cs="Arial"/>
          <w:b/>
          <w:i/>
          <w:sz w:val="22"/>
          <w:szCs w:val="22"/>
          <w:lang w:val="es-419"/>
        </w:rPr>
      </w:pPr>
    </w:p>
    <w:p w14:paraId="40AA3AEE" w14:textId="77777777" w:rsidR="00DF012B" w:rsidRPr="0032169A" w:rsidRDefault="00DF012B" w:rsidP="00DF012B">
      <w:pPr>
        <w:rPr>
          <w:rFonts w:cs="Arial"/>
          <w:b/>
          <w:i/>
          <w:sz w:val="22"/>
          <w:szCs w:val="22"/>
          <w:lang w:val="es-419"/>
        </w:rPr>
      </w:pPr>
    </w:p>
    <w:p w14:paraId="5DA3A2F6" w14:textId="77777777" w:rsidR="00DF012B" w:rsidRPr="0032169A" w:rsidRDefault="00DF012B" w:rsidP="00DF012B">
      <w:pPr>
        <w:rPr>
          <w:rFonts w:cs="Arial"/>
          <w:b/>
          <w:i/>
          <w:sz w:val="22"/>
          <w:szCs w:val="22"/>
          <w:lang w:val="es-419"/>
        </w:rPr>
      </w:pPr>
    </w:p>
    <w:p w14:paraId="69AFA3C9" w14:textId="77777777" w:rsidR="00DF012B" w:rsidRPr="0032169A" w:rsidRDefault="00DF012B" w:rsidP="00DF012B">
      <w:pPr>
        <w:rPr>
          <w:rFonts w:cs="Arial"/>
          <w:b/>
          <w:i/>
          <w:sz w:val="22"/>
          <w:szCs w:val="22"/>
          <w:lang w:val="es-419"/>
        </w:rPr>
      </w:pPr>
    </w:p>
    <w:p w14:paraId="122B4FDB" w14:textId="77777777" w:rsidR="00DF012B" w:rsidRPr="0032169A" w:rsidRDefault="00DF012B" w:rsidP="00DF012B">
      <w:pPr>
        <w:rPr>
          <w:rFonts w:cs="Arial"/>
          <w:b/>
          <w:i/>
          <w:sz w:val="22"/>
          <w:szCs w:val="22"/>
          <w:lang w:val="es-419"/>
        </w:rPr>
      </w:pPr>
    </w:p>
    <w:p w14:paraId="22A34560" w14:textId="77777777" w:rsidR="00DF012B" w:rsidRPr="0032169A" w:rsidRDefault="00DF012B" w:rsidP="00DF012B">
      <w:pPr>
        <w:rPr>
          <w:rFonts w:cs="Arial"/>
          <w:b/>
          <w:i/>
          <w:sz w:val="22"/>
          <w:szCs w:val="22"/>
          <w:lang w:val="es-419"/>
        </w:rPr>
      </w:pPr>
    </w:p>
    <w:p w14:paraId="6CA92BEB" w14:textId="77777777" w:rsidR="00DF012B" w:rsidRPr="0032169A" w:rsidRDefault="00DF012B" w:rsidP="00DF012B">
      <w:pPr>
        <w:rPr>
          <w:rFonts w:cs="Arial"/>
          <w:b/>
          <w:i/>
          <w:sz w:val="22"/>
          <w:szCs w:val="22"/>
          <w:lang w:val="es-419"/>
        </w:rPr>
      </w:pPr>
    </w:p>
    <w:p w14:paraId="3106D17B" w14:textId="77777777" w:rsidR="00DF012B" w:rsidRPr="0032169A" w:rsidRDefault="00DF012B" w:rsidP="00DF012B">
      <w:pPr>
        <w:rPr>
          <w:rFonts w:cs="Arial"/>
          <w:b/>
          <w:i/>
          <w:sz w:val="22"/>
          <w:szCs w:val="22"/>
          <w:lang w:val="es-419"/>
        </w:rPr>
      </w:pPr>
    </w:p>
    <w:p w14:paraId="6D9F1FF1" w14:textId="77777777" w:rsidR="00DF012B" w:rsidRPr="0032169A" w:rsidRDefault="00DF012B" w:rsidP="00DF012B">
      <w:pPr>
        <w:rPr>
          <w:rFonts w:cs="Arial"/>
          <w:b/>
          <w:i/>
          <w:sz w:val="22"/>
          <w:szCs w:val="22"/>
          <w:lang w:val="es-419"/>
        </w:rPr>
      </w:pPr>
    </w:p>
    <w:p w14:paraId="0C994C9A" w14:textId="77777777" w:rsidR="00DF012B" w:rsidRPr="0032169A" w:rsidRDefault="00DF012B" w:rsidP="00DF012B">
      <w:pPr>
        <w:rPr>
          <w:rFonts w:cs="Arial"/>
          <w:b/>
          <w:i/>
          <w:sz w:val="22"/>
          <w:szCs w:val="22"/>
          <w:lang w:val="es-419"/>
        </w:rPr>
      </w:pPr>
    </w:p>
    <w:p w14:paraId="701C60B9" w14:textId="77777777" w:rsidR="00DF012B" w:rsidRPr="0032169A" w:rsidRDefault="00DF012B" w:rsidP="00DF012B">
      <w:pPr>
        <w:rPr>
          <w:rFonts w:cs="Arial"/>
          <w:b/>
          <w:i/>
          <w:sz w:val="22"/>
          <w:szCs w:val="22"/>
          <w:lang w:val="es-419"/>
        </w:rPr>
      </w:pPr>
    </w:p>
    <w:p w14:paraId="0BB77C91" w14:textId="77777777" w:rsidR="00DF012B" w:rsidRPr="0032169A" w:rsidRDefault="00DF012B" w:rsidP="00DF012B">
      <w:pPr>
        <w:rPr>
          <w:rFonts w:cs="Arial"/>
          <w:b/>
          <w:i/>
          <w:sz w:val="22"/>
          <w:szCs w:val="22"/>
          <w:lang w:val="es-419"/>
        </w:rPr>
      </w:pPr>
    </w:p>
    <w:p w14:paraId="193274C2" w14:textId="77777777" w:rsidR="00DF012B" w:rsidRPr="0032169A" w:rsidRDefault="00DF012B" w:rsidP="00DF012B">
      <w:pPr>
        <w:rPr>
          <w:rFonts w:cs="Arial"/>
          <w:b/>
          <w:i/>
          <w:sz w:val="22"/>
          <w:szCs w:val="22"/>
          <w:lang w:val="es-419"/>
        </w:rPr>
      </w:pPr>
    </w:p>
    <w:p w14:paraId="3FB60527" w14:textId="77777777" w:rsidR="00DF012B" w:rsidRPr="0032169A" w:rsidRDefault="00DF012B" w:rsidP="00DF012B">
      <w:pPr>
        <w:rPr>
          <w:rFonts w:cs="Arial"/>
          <w:b/>
          <w:i/>
          <w:sz w:val="22"/>
          <w:szCs w:val="22"/>
          <w:lang w:val="es-419"/>
        </w:rPr>
      </w:pPr>
    </w:p>
    <w:p w14:paraId="44F0785E" w14:textId="77777777" w:rsidR="00DF012B" w:rsidRPr="0032169A" w:rsidRDefault="00DF012B" w:rsidP="00DF012B">
      <w:pPr>
        <w:rPr>
          <w:rFonts w:cs="Arial"/>
          <w:b/>
          <w:i/>
          <w:sz w:val="22"/>
          <w:szCs w:val="22"/>
          <w:lang w:val="es-419"/>
        </w:rPr>
      </w:pPr>
    </w:p>
    <w:p w14:paraId="52ABDDED" w14:textId="77777777" w:rsidR="00DF012B" w:rsidRPr="0032169A" w:rsidRDefault="00DF012B" w:rsidP="005F1361">
      <w:pPr>
        <w:autoSpaceDE w:val="0"/>
        <w:autoSpaceDN w:val="0"/>
        <w:adjustRightInd w:val="0"/>
        <w:rPr>
          <w:rFonts w:eastAsia="Times New Roman" w:cs="Calibri"/>
          <w:b/>
          <w:sz w:val="24"/>
          <w:szCs w:val="24"/>
          <w:u w:val="single"/>
          <w:lang w:val="es-419"/>
        </w:rPr>
        <w:sectPr w:rsidR="00DF012B" w:rsidRPr="0032169A" w:rsidSect="00DF012B">
          <w:footerReference w:type="even" r:id="rId11"/>
          <w:footerReference w:type="default" r:id="rId12"/>
          <w:headerReference w:type="first" r:id="rId13"/>
          <w:pgSz w:w="12240" w:h="15840" w:code="1"/>
          <w:pgMar w:top="432" w:right="720" w:bottom="432" w:left="720" w:header="720" w:footer="720" w:gutter="0"/>
          <w:cols w:num="2" w:space="720"/>
          <w:titlePg/>
          <w:docGrid w:linePitch="360"/>
        </w:sectPr>
      </w:pPr>
    </w:p>
    <w:p w14:paraId="266DA7D6" w14:textId="77777777" w:rsidR="00DF012B" w:rsidRPr="0032169A" w:rsidRDefault="00DF012B" w:rsidP="00DF012B">
      <w:pPr>
        <w:autoSpaceDE w:val="0"/>
        <w:autoSpaceDN w:val="0"/>
        <w:adjustRightInd w:val="0"/>
        <w:jc w:val="center"/>
        <w:rPr>
          <w:rFonts w:eastAsia="Times New Roman" w:cs="Calibri"/>
          <w:b/>
          <w:sz w:val="24"/>
          <w:szCs w:val="24"/>
          <w:u w:val="single"/>
          <w:lang w:val="es-419"/>
        </w:rPr>
      </w:pPr>
      <w:r w:rsidRPr="0032169A">
        <w:rPr>
          <w:rFonts w:eastAsia="Times New Roman" w:cs="Calibri"/>
          <w:b/>
          <w:sz w:val="24"/>
          <w:szCs w:val="24"/>
          <w:u w:val="single"/>
          <w:lang w:val="es-419"/>
        </w:rPr>
        <w:lastRenderedPageBreak/>
        <w:t>FORMULARIO DE CONSENTIMIENTO PARA UNIRSE A LA FLSA</w:t>
      </w:r>
    </w:p>
    <w:p w14:paraId="57CC954E" w14:textId="77777777" w:rsidR="00DF012B" w:rsidRPr="0032169A" w:rsidRDefault="00DF012B" w:rsidP="00DF012B">
      <w:pPr>
        <w:autoSpaceDE w:val="0"/>
        <w:autoSpaceDN w:val="0"/>
        <w:adjustRightInd w:val="0"/>
        <w:jc w:val="center"/>
        <w:rPr>
          <w:rFonts w:eastAsia="Times New Roman" w:cs="Calibri"/>
          <w:b/>
          <w:sz w:val="24"/>
          <w:szCs w:val="24"/>
          <w:u w:val="single"/>
          <w:lang w:val="es-419"/>
        </w:rPr>
      </w:pPr>
    </w:p>
    <w:p w14:paraId="14054048" w14:textId="287FD5FC" w:rsidR="00FD3566" w:rsidRPr="00F122BD" w:rsidRDefault="00FD3566" w:rsidP="00FD3566">
      <w:pPr>
        <w:pStyle w:val="Header"/>
        <w:jc w:val="center"/>
        <w:rPr>
          <w:lang w:val="es-419"/>
        </w:rPr>
      </w:pPr>
      <w:bookmarkStart w:id="3" w:name="_Hlk168660673"/>
      <w:r w:rsidRPr="0032169A">
        <w:rPr>
          <w:i/>
          <w:color w:val="000000"/>
          <w:lang w:val="es-419"/>
        </w:rPr>
        <w:t xml:space="preserve">Samuel Toledano Pérez, et al. v. </w:t>
      </w:r>
      <w:proofErr w:type="spellStart"/>
      <w:r w:rsidRPr="0032169A">
        <w:rPr>
          <w:i/>
          <w:color w:val="000000"/>
          <w:lang w:val="es-419"/>
        </w:rPr>
        <w:t>Elymir</w:t>
      </w:r>
      <w:proofErr w:type="spellEnd"/>
      <w:r w:rsidRPr="0032169A">
        <w:rPr>
          <w:i/>
          <w:color w:val="000000"/>
          <w:lang w:val="es-419"/>
        </w:rPr>
        <w:t xml:space="preserve"> </w:t>
      </w:r>
      <w:proofErr w:type="spellStart"/>
      <w:r w:rsidRPr="0032169A">
        <w:rPr>
          <w:i/>
          <w:color w:val="000000"/>
          <w:lang w:val="es-419"/>
        </w:rPr>
        <w:t>Inc.d</w:t>
      </w:r>
      <w:proofErr w:type="spellEnd"/>
      <w:r w:rsidRPr="0032169A">
        <w:rPr>
          <w:i/>
          <w:color w:val="000000"/>
          <w:lang w:val="es-419"/>
        </w:rPr>
        <w:t xml:space="preserve">/b/a Yanni </w:t>
      </w:r>
      <w:proofErr w:type="spellStart"/>
      <w:r w:rsidRPr="0032169A">
        <w:rPr>
          <w:i/>
          <w:color w:val="000000"/>
          <w:lang w:val="es-419"/>
        </w:rPr>
        <w:t>Design</w:t>
      </w:r>
      <w:proofErr w:type="spellEnd"/>
      <w:r w:rsidRPr="0032169A">
        <w:rPr>
          <w:i/>
          <w:color w:val="000000"/>
          <w:lang w:val="es-419"/>
        </w:rPr>
        <w:t xml:space="preserve"> Studio, et al.</w:t>
      </w:r>
      <w:r w:rsidRPr="0032169A">
        <w:rPr>
          <w:color w:val="000000"/>
          <w:lang w:val="es-419"/>
        </w:rPr>
        <w:t>, No. 1:24-cv-02419</w:t>
      </w:r>
    </w:p>
    <w:bookmarkEnd w:id="3"/>
    <w:p w14:paraId="4020C0B9" w14:textId="77777777" w:rsidR="00DF012B" w:rsidRPr="00F122BD" w:rsidRDefault="00DF012B" w:rsidP="00DF012B">
      <w:pPr>
        <w:rPr>
          <w:rFonts w:eastAsia="Times New Roman" w:cs="Calibri"/>
          <w:i/>
          <w:sz w:val="24"/>
          <w:szCs w:val="24"/>
          <w:u w:val="single"/>
          <w:lang w:val="es-419"/>
        </w:rPr>
      </w:pPr>
    </w:p>
    <w:p w14:paraId="438E4110" w14:textId="77777777" w:rsidR="00DF012B" w:rsidRPr="0032169A" w:rsidRDefault="00DF012B" w:rsidP="00DF012B">
      <w:pPr>
        <w:rPr>
          <w:rFonts w:eastAsia="Times New Roman" w:cs="Calibri"/>
          <w:sz w:val="24"/>
          <w:szCs w:val="24"/>
          <w:u w:val="single"/>
          <w:lang w:val="es-419"/>
        </w:rPr>
      </w:pPr>
      <w:r w:rsidRPr="0032169A">
        <w:rPr>
          <w:rFonts w:eastAsia="Times New Roman" w:cs="Calibri"/>
          <w:i/>
          <w:sz w:val="24"/>
          <w:szCs w:val="24"/>
          <w:u w:val="single"/>
          <w:lang w:val="es-419"/>
        </w:rPr>
        <w:t xml:space="preserve">Debe completar los </w:t>
      </w:r>
      <w:r w:rsidRPr="0032169A">
        <w:rPr>
          <w:rFonts w:eastAsia="Times New Roman" w:cs="Calibri"/>
          <w:b/>
          <w:i/>
          <w:sz w:val="24"/>
          <w:szCs w:val="24"/>
          <w:u w:val="single"/>
          <w:lang w:val="es-419"/>
        </w:rPr>
        <w:t>TRES</w:t>
      </w:r>
      <w:r w:rsidRPr="0032169A">
        <w:rPr>
          <w:rFonts w:eastAsia="Times New Roman" w:cs="Calibri"/>
          <w:i/>
          <w:sz w:val="24"/>
          <w:szCs w:val="24"/>
          <w:u w:val="single"/>
          <w:lang w:val="es-419"/>
        </w:rPr>
        <w:t xml:space="preserve"> pasos para reclamar su pago federal</w:t>
      </w:r>
      <w:r w:rsidRPr="0032169A">
        <w:rPr>
          <w:rFonts w:eastAsia="Times New Roman" w:cs="Calibri"/>
          <w:sz w:val="24"/>
          <w:szCs w:val="24"/>
          <w:u w:val="single"/>
          <w:lang w:val="es-419"/>
        </w:rPr>
        <w:t>:</w:t>
      </w:r>
    </w:p>
    <w:p w14:paraId="4362E412" w14:textId="77777777" w:rsidR="00DF012B" w:rsidRPr="0032169A" w:rsidRDefault="00DF012B" w:rsidP="00DF012B">
      <w:pPr>
        <w:rPr>
          <w:rFonts w:eastAsia="Times New Roman" w:cs="Calibri"/>
          <w:b/>
          <w:sz w:val="24"/>
          <w:szCs w:val="24"/>
          <w:u w:val="single"/>
          <w:lang w:val="es-419"/>
        </w:rPr>
      </w:pPr>
    </w:p>
    <w:p w14:paraId="43D45789" w14:textId="77777777" w:rsidR="00DF012B" w:rsidRPr="0032169A" w:rsidRDefault="00DF012B" w:rsidP="00DF012B">
      <w:pPr>
        <w:rPr>
          <w:rFonts w:eastAsia="Times New Roman" w:cs="Calibri"/>
          <w:b/>
          <w:bCs/>
          <w:sz w:val="24"/>
          <w:szCs w:val="24"/>
          <w:u w:val="single"/>
          <w:lang w:val="es-419"/>
        </w:rPr>
      </w:pPr>
      <w:r w:rsidRPr="0032169A">
        <w:rPr>
          <w:rFonts w:eastAsia="Times New Roman" w:cs="Calibri"/>
          <w:b/>
          <w:bCs/>
          <w:sz w:val="24"/>
          <w:szCs w:val="24"/>
          <w:lang w:val="es-419"/>
        </w:rPr>
        <w:t>Paso 1.</w:t>
      </w:r>
      <w:r w:rsidRPr="0032169A">
        <w:rPr>
          <w:rFonts w:eastAsia="Times New Roman" w:cs="Calibri"/>
          <w:sz w:val="24"/>
          <w:szCs w:val="24"/>
          <w:lang w:val="es-419"/>
        </w:rPr>
        <w:tab/>
      </w:r>
      <w:r w:rsidRPr="0032169A">
        <w:rPr>
          <w:rFonts w:eastAsia="Times New Roman" w:cs="Calibri"/>
          <w:b/>
          <w:bCs/>
          <w:sz w:val="24"/>
          <w:szCs w:val="24"/>
          <w:u w:val="single"/>
          <w:lang w:val="es-419"/>
        </w:rPr>
        <w:t>Debe proporcionar su información de contacto.</w:t>
      </w:r>
    </w:p>
    <w:p w14:paraId="442F0A2C" w14:textId="77777777" w:rsidR="00DF012B" w:rsidRPr="0032169A" w:rsidRDefault="00DF012B" w:rsidP="00DF012B">
      <w:pPr>
        <w:rPr>
          <w:rFonts w:eastAsia="Times New Roman" w:cs="Calibri"/>
          <w:sz w:val="24"/>
          <w:szCs w:val="24"/>
          <w:lang w:val="es-419"/>
        </w:rPr>
      </w:pPr>
    </w:p>
    <w:p w14:paraId="5BA606EF" w14:textId="77777777" w:rsidR="00DF012B" w:rsidRPr="0032169A" w:rsidRDefault="00DF012B" w:rsidP="00DF012B">
      <w:pPr>
        <w:spacing w:line="360" w:lineRule="auto"/>
        <w:ind w:left="720"/>
        <w:rPr>
          <w:rFonts w:eastAsia="Times New Roman" w:cs="Calibri"/>
          <w:sz w:val="24"/>
          <w:szCs w:val="24"/>
          <w:lang w:val="es-419"/>
        </w:rPr>
      </w:pPr>
      <w:r w:rsidRPr="0032169A">
        <w:rPr>
          <w:rFonts w:eastAsia="Times New Roman" w:cs="Calibri"/>
          <w:sz w:val="24"/>
          <w:szCs w:val="24"/>
          <w:lang w:val="es-419"/>
        </w:rPr>
        <w:t>Nombre:</w:t>
      </w:r>
      <w:r w:rsidRPr="0032169A">
        <w:rPr>
          <w:rFonts w:eastAsia="Times New Roman" w:cs="Calibri"/>
          <w:sz w:val="24"/>
          <w:szCs w:val="24"/>
          <w:lang w:val="es-419"/>
        </w:rPr>
        <w:tab/>
        <w:t>__________________________________________________________________</w:t>
      </w:r>
    </w:p>
    <w:p w14:paraId="0B64ED92" w14:textId="77777777" w:rsidR="00DF012B" w:rsidRPr="0032169A" w:rsidRDefault="00DF012B" w:rsidP="00DF012B">
      <w:pPr>
        <w:spacing w:line="360" w:lineRule="auto"/>
        <w:ind w:left="720"/>
        <w:rPr>
          <w:rFonts w:eastAsia="Times New Roman" w:cs="Calibri"/>
          <w:sz w:val="24"/>
          <w:szCs w:val="24"/>
          <w:lang w:val="es-419"/>
        </w:rPr>
      </w:pPr>
      <w:proofErr w:type="gramStart"/>
      <w:r w:rsidRPr="0032169A">
        <w:rPr>
          <w:rFonts w:eastAsia="Times New Roman" w:cs="Calibri"/>
          <w:sz w:val="24"/>
          <w:szCs w:val="24"/>
          <w:lang w:val="es-419"/>
        </w:rPr>
        <w:t>Dirección:_</w:t>
      </w:r>
      <w:proofErr w:type="gramEnd"/>
      <w:r w:rsidRPr="0032169A">
        <w:rPr>
          <w:rFonts w:eastAsia="Times New Roman" w:cs="Calibri"/>
          <w:sz w:val="24"/>
          <w:szCs w:val="24"/>
          <w:lang w:val="es-419"/>
        </w:rPr>
        <w:t>_____________________________________________________________</w:t>
      </w:r>
    </w:p>
    <w:p w14:paraId="39FABF59" w14:textId="77777777" w:rsidR="00DF012B" w:rsidRPr="0032169A" w:rsidRDefault="00DF012B" w:rsidP="00DF012B">
      <w:pPr>
        <w:spacing w:line="360" w:lineRule="auto"/>
        <w:ind w:left="720"/>
        <w:rPr>
          <w:rFonts w:eastAsia="Times New Roman" w:cs="Calibri"/>
          <w:sz w:val="24"/>
          <w:szCs w:val="24"/>
          <w:lang w:val="es-419"/>
        </w:rPr>
      </w:pPr>
      <w:r w:rsidRPr="0032169A">
        <w:rPr>
          <w:rFonts w:eastAsia="Times New Roman" w:cs="Calibri"/>
          <w:sz w:val="24"/>
          <w:szCs w:val="24"/>
          <w:lang w:val="es-419"/>
        </w:rPr>
        <w:t>Ciudad/Estado/Código Postal: _____________________________________________________</w:t>
      </w:r>
    </w:p>
    <w:p w14:paraId="638B93D8" w14:textId="77777777" w:rsidR="00DF012B" w:rsidRPr="0032169A" w:rsidRDefault="00DF012B" w:rsidP="00DF012B">
      <w:pPr>
        <w:spacing w:line="360" w:lineRule="auto"/>
        <w:ind w:left="720"/>
        <w:rPr>
          <w:rFonts w:eastAsia="Times New Roman" w:cs="Calibri"/>
          <w:sz w:val="24"/>
          <w:szCs w:val="24"/>
          <w:lang w:val="es-419"/>
        </w:rPr>
      </w:pPr>
      <w:r w:rsidRPr="0032169A">
        <w:rPr>
          <w:rFonts w:eastAsia="Times New Roman" w:cs="Calibri"/>
          <w:sz w:val="24"/>
          <w:szCs w:val="24"/>
          <w:lang w:val="es-419"/>
        </w:rPr>
        <w:t xml:space="preserve">Número de </w:t>
      </w:r>
      <w:proofErr w:type="gramStart"/>
      <w:r w:rsidRPr="0032169A">
        <w:rPr>
          <w:rFonts w:eastAsia="Times New Roman" w:cs="Calibri"/>
          <w:sz w:val="24"/>
          <w:szCs w:val="24"/>
          <w:lang w:val="es-419"/>
        </w:rPr>
        <w:t>teléfono:_</w:t>
      </w:r>
      <w:proofErr w:type="gramEnd"/>
      <w:r w:rsidRPr="0032169A">
        <w:rPr>
          <w:rFonts w:eastAsia="Times New Roman" w:cs="Calibri"/>
          <w:sz w:val="24"/>
          <w:szCs w:val="24"/>
          <w:lang w:val="es-419"/>
        </w:rPr>
        <w:t xml:space="preserve">____________________    </w:t>
      </w:r>
    </w:p>
    <w:p w14:paraId="7CB3AF7D" w14:textId="77777777" w:rsidR="00DF012B" w:rsidRPr="0032169A" w:rsidRDefault="00DF012B" w:rsidP="00DF012B">
      <w:pPr>
        <w:spacing w:line="360" w:lineRule="auto"/>
        <w:ind w:left="720"/>
        <w:rPr>
          <w:rFonts w:eastAsia="Times New Roman" w:cs="Calibri"/>
          <w:sz w:val="24"/>
          <w:szCs w:val="24"/>
          <w:lang w:val="es-419"/>
        </w:rPr>
      </w:pPr>
      <w:r w:rsidRPr="0032169A">
        <w:rPr>
          <w:rFonts w:eastAsia="Times New Roman" w:cs="Calibri"/>
          <w:sz w:val="24"/>
          <w:szCs w:val="24"/>
          <w:lang w:val="es-419"/>
        </w:rPr>
        <w:t>Dirección de correo electrónico: _________________________</w:t>
      </w:r>
    </w:p>
    <w:p w14:paraId="14604F71" w14:textId="77777777" w:rsidR="00DF012B" w:rsidRPr="0032169A" w:rsidRDefault="00DF012B" w:rsidP="00DF012B">
      <w:pPr>
        <w:rPr>
          <w:rFonts w:eastAsia="Times New Roman" w:cs="Calibri"/>
          <w:sz w:val="24"/>
          <w:szCs w:val="24"/>
          <w:lang w:val="es-419"/>
        </w:rPr>
      </w:pPr>
    </w:p>
    <w:p w14:paraId="4DD44D6F" w14:textId="77777777" w:rsidR="00DF012B" w:rsidRPr="0032169A" w:rsidRDefault="00DF012B" w:rsidP="00DF012B">
      <w:pPr>
        <w:ind w:left="720" w:hanging="720"/>
        <w:rPr>
          <w:rFonts w:eastAsia="Times New Roman" w:cs="Calibri"/>
          <w:b/>
          <w:bCs/>
          <w:sz w:val="24"/>
          <w:szCs w:val="24"/>
          <w:u w:val="single"/>
          <w:lang w:val="es-419"/>
        </w:rPr>
      </w:pPr>
      <w:r w:rsidRPr="0032169A">
        <w:rPr>
          <w:rFonts w:eastAsia="Times New Roman" w:cs="Calibri"/>
          <w:b/>
          <w:bCs/>
          <w:sz w:val="24"/>
          <w:szCs w:val="24"/>
          <w:lang w:val="es-419"/>
        </w:rPr>
        <w:t>Paso 2.</w:t>
      </w:r>
      <w:r w:rsidRPr="0032169A">
        <w:rPr>
          <w:rFonts w:eastAsia="Times New Roman" w:cs="Calibri"/>
          <w:sz w:val="24"/>
          <w:szCs w:val="24"/>
          <w:lang w:val="es-419"/>
        </w:rPr>
        <w:tab/>
      </w:r>
      <w:r w:rsidRPr="0032169A">
        <w:rPr>
          <w:rFonts w:eastAsia="Times New Roman" w:cs="Calibri"/>
          <w:b/>
          <w:bCs/>
          <w:sz w:val="24"/>
          <w:szCs w:val="24"/>
          <w:u w:val="single"/>
          <w:lang w:val="es-419"/>
        </w:rPr>
        <w:t>Debe aceptar esta declaración y firmar con su nombre.</w:t>
      </w:r>
    </w:p>
    <w:p w14:paraId="64AB7BAE" w14:textId="77777777" w:rsidR="00DF012B" w:rsidRPr="0032169A" w:rsidRDefault="00DF012B" w:rsidP="00DF012B">
      <w:pPr>
        <w:jc w:val="both"/>
        <w:rPr>
          <w:rFonts w:eastAsia="Times New Roman" w:cs="Calibri"/>
          <w:sz w:val="24"/>
          <w:szCs w:val="24"/>
          <w:lang w:val="es-419"/>
        </w:rPr>
      </w:pPr>
    </w:p>
    <w:p w14:paraId="21B4B2AE" w14:textId="77777777" w:rsidR="00DF012B" w:rsidRPr="0032169A" w:rsidRDefault="00DF012B" w:rsidP="00DF012B">
      <w:pPr>
        <w:jc w:val="both"/>
        <w:rPr>
          <w:rFonts w:eastAsia="Times New Roman" w:cs="Calibri"/>
          <w:sz w:val="24"/>
          <w:szCs w:val="24"/>
          <w:lang w:val="es-419"/>
        </w:rPr>
      </w:pPr>
      <w:r w:rsidRPr="0032169A">
        <w:rPr>
          <w:rFonts w:eastAsia="Times New Roman" w:cs="Calibri"/>
          <w:sz w:val="24"/>
          <w:szCs w:val="24"/>
          <w:lang w:val="es-419"/>
        </w:rPr>
        <w:t>Doy mi consentimiento para ser una parte demandante en este caso y tengo la intención de reclamar el pago de horas extras y las primas no pagadas que creo que se me deben en el caso en el que se presenta este consentimiento. Acepto participar en esta demanda y estar obligado por cualquier sentencia del Tribunal o acuerdo de esta demanda. Designo y autorizo específicamente a los demandantes nombrados en este caso y a sus abogados (y otras personas que esas personas designen como necesarias) como mi representación para procesar esta demanda y tomar todas las decisiones en mi nombre, en la medida permitida por la ley, con respecto al método y la manera de llevar el caso, incluida, entre otras, la negociación de un acuerdo de las reclamaciones presentadas en esta demanda,  el pago de los honorarios y costos de los abogados, y todos los demás asuntos relacionados con esta demanda.  A los efectos de presentar mis reclamaciones de horas extras no pagadas, elijo ser representado por Workplace Law Partners, P.C. y otros abogados con los que puedan asociarse.</w:t>
      </w:r>
    </w:p>
    <w:p w14:paraId="2C378957" w14:textId="77777777" w:rsidR="00DF012B" w:rsidRPr="0032169A" w:rsidRDefault="00DF012B" w:rsidP="00DF012B">
      <w:pPr>
        <w:tabs>
          <w:tab w:val="center" w:pos="4680"/>
          <w:tab w:val="right" w:pos="9360"/>
        </w:tabs>
        <w:jc w:val="both"/>
        <w:rPr>
          <w:rFonts w:eastAsia="Calibri" w:cs="Calibri"/>
          <w:lang w:val="es-419"/>
        </w:rPr>
      </w:pPr>
    </w:p>
    <w:p w14:paraId="699C970F" w14:textId="77777777" w:rsidR="00DF012B" w:rsidRPr="0032169A" w:rsidRDefault="00DF012B" w:rsidP="00DF012B">
      <w:pPr>
        <w:rPr>
          <w:rFonts w:eastAsia="Times New Roman" w:cs="Calibri"/>
          <w:sz w:val="24"/>
          <w:szCs w:val="24"/>
          <w:lang w:val="es-419"/>
        </w:rPr>
      </w:pPr>
      <w:r w:rsidRPr="0032169A">
        <w:rPr>
          <w:rFonts w:eastAsia="Times New Roman" w:cs="Calibri"/>
          <w:sz w:val="24"/>
          <w:szCs w:val="24"/>
          <w:lang w:val="es-419"/>
        </w:rPr>
        <w:tab/>
        <w:t>_______________________________________</w:t>
      </w:r>
      <w:r w:rsidRPr="0032169A">
        <w:rPr>
          <w:rFonts w:eastAsia="Times New Roman" w:cs="Calibri"/>
          <w:sz w:val="24"/>
          <w:szCs w:val="24"/>
          <w:lang w:val="es-419"/>
        </w:rPr>
        <w:tab/>
        <w:t>(Firma tu nombre aquí)</w:t>
      </w:r>
    </w:p>
    <w:p w14:paraId="375C0D17" w14:textId="77777777" w:rsidR="00DF012B" w:rsidRPr="0032169A" w:rsidRDefault="00DF012B" w:rsidP="00DF012B">
      <w:pPr>
        <w:rPr>
          <w:rFonts w:eastAsia="Times New Roman" w:cs="Calibri"/>
          <w:sz w:val="24"/>
          <w:szCs w:val="24"/>
          <w:lang w:val="es-419"/>
        </w:rPr>
      </w:pPr>
    </w:p>
    <w:p w14:paraId="616F01BF" w14:textId="5C065FF1" w:rsidR="00DF012B" w:rsidRPr="0032169A" w:rsidRDefault="00DF012B" w:rsidP="00DF012B">
      <w:pPr>
        <w:ind w:left="720" w:hanging="720"/>
        <w:rPr>
          <w:rFonts w:eastAsia="Times New Roman" w:cs="Calibri"/>
          <w:b/>
          <w:bCs/>
          <w:sz w:val="24"/>
          <w:szCs w:val="24"/>
          <w:lang w:val="es-419"/>
        </w:rPr>
      </w:pPr>
      <w:r w:rsidRPr="0032169A">
        <w:rPr>
          <w:rFonts w:eastAsia="Times New Roman" w:cs="Calibri"/>
          <w:b/>
          <w:bCs/>
          <w:sz w:val="24"/>
          <w:szCs w:val="24"/>
          <w:lang w:val="es-419"/>
        </w:rPr>
        <w:t>Paso 3.</w:t>
      </w:r>
      <w:r w:rsidRPr="0032169A">
        <w:rPr>
          <w:rFonts w:eastAsia="Times New Roman" w:cs="Calibri"/>
          <w:sz w:val="24"/>
          <w:szCs w:val="24"/>
          <w:lang w:val="es-419"/>
        </w:rPr>
        <w:tab/>
      </w:r>
      <w:r w:rsidRPr="0032169A">
        <w:rPr>
          <w:rFonts w:eastAsia="Times New Roman" w:cs="Calibri"/>
          <w:b/>
          <w:bCs/>
          <w:sz w:val="24"/>
          <w:szCs w:val="24"/>
          <w:u w:val="single"/>
          <w:lang w:val="es-419"/>
        </w:rPr>
        <w:t>Debe devolver este Formulario de reclamación para que se reciba (si se devuelve por fax o entrega electrónica) o con matasellos (si se devuelve por correo de EE. UU.) antes del 11 de febrero de 2025</w:t>
      </w:r>
      <w:r w:rsidRPr="0032169A">
        <w:rPr>
          <w:rFonts w:eastAsia="Times New Roman" w:cs="Calibri"/>
          <w:b/>
          <w:bCs/>
          <w:sz w:val="24"/>
          <w:szCs w:val="24"/>
          <w:lang w:val="es-419"/>
        </w:rPr>
        <w:t>:</w:t>
      </w:r>
    </w:p>
    <w:p w14:paraId="7AA2E6C8" w14:textId="77777777" w:rsidR="00DF012B" w:rsidRPr="0032169A" w:rsidRDefault="00DF012B" w:rsidP="00DF012B">
      <w:pPr>
        <w:rPr>
          <w:rFonts w:eastAsia="Times New Roman" w:cs="Calibri"/>
          <w:sz w:val="24"/>
          <w:szCs w:val="24"/>
          <w:lang w:val="es-419"/>
        </w:rPr>
      </w:pPr>
    </w:p>
    <w:p w14:paraId="567C8429" w14:textId="13DA981F" w:rsidR="00DF012B" w:rsidRPr="0032169A" w:rsidRDefault="00DF012B" w:rsidP="00DF012B">
      <w:pPr>
        <w:ind w:left="720"/>
        <w:rPr>
          <w:rFonts w:eastAsia="Times New Roman" w:cs="Calibri"/>
          <w:sz w:val="24"/>
          <w:szCs w:val="24"/>
          <w:lang w:val="es-419"/>
        </w:rPr>
      </w:pPr>
      <w:r w:rsidRPr="0032169A">
        <w:rPr>
          <w:rFonts w:eastAsia="Times New Roman" w:cs="Calibri"/>
          <w:sz w:val="24"/>
          <w:szCs w:val="24"/>
          <w:lang w:val="es-419"/>
        </w:rPr>
        <w:t>(a)</w:t>
      </w:r>
      <w:r w:rsidRPr="0032169A">
        <w:rPr>
          <w:rFonts w:eastAsia="Times New Roman" w:cs="Calibri"/>
          <w:sz w:val="24"/>
          <w:szCs w:val="24"/>
          <w:lang w:val="es-419"/>
        </w:rPr>
        <w:tab/>
        <w:t>Envíe por fax este Formulario de Reclamación a: (</w:t>
      </w:r>
      <w:r w:rsidR="005E7B43" w:rsidRPr="0032169A">
        <w:rPr>
          <w:rFonts w:cs="Arial"/>
          <w:b/>
          <w:bCs/>
          <w:sz w:val="24"/>
          <w:szCs w:val="24"/>
          <w:lang w:val="es-419"/>
        </w:rPr>
        <w:t>630)778-0400</w:t>
      </w:r>
    </w:p>
    <w:p w14:paraId="01E6FC54" w14:textId="77777777" w:rsidR="00DF012B" w:rsidRPr="0032169A" w:rsidRDefault="00DF012B" w:rsidP="00DF012B">
      <w:pPr>
        <w:spacing w:before="120" w:line="360" w:lineRule="auto"/>
        <w:ind w:left="1440"/>
        <w:rPr>
          <w:rFonts w:eastAsia="Times New Roman" w:cs="Calibri"/>
          <w:b/>
          <w:i/>
          <w:sz w:val="24"/>
          <w:szCs w:val="24"/>
          <w:u w:val="single"/>
          <w:lang w:val="es-419"/>
        </w:rPr>
      </w:pPr>
      <w:r w:rsidRPr="0032169A">
        <w:rPr>
          <w:rFonts w:eastAsia="Times New Roman" w:cs="Calibri"/>
          <w:b/>
          <w:i/>
          <w:sz w:val="24"/>
          <w:szCs w:val="24"/>
          <w:u w:val="single"/>
          <w:lang w:val="es-419"/>
        </w:rPr>
        <w:t>O</w:t>
      </w:r>
    </w:p>
    <w:p w14:paraId="156AD76B" w14:textId="3A33E129" w:rsidR="00DF012B" w:rsidRPr="0032169A" w:rsidRDefault="00DF012B" w:rsidP="00DF012B">
      <w:pPr>
        <w:spacing w:after="120"/>
        <w:ind w:left="720"/>
        <w:rPr>
          <w:rFonts w:eastAsia="Times New Roman" w:cs="Calibri"/>
          <w:sz w:val="24"/>
          <w:szCs w:val="24"/>
          <w:lang w:val="es-419"/>
        </w:rPr>
      </w:pPr>
      <w:r w:rsidRPr="0032169A">
        <w:rPr>
          <w:rFonts w:eastAsia="Times New Roman" w:cs="Calibri"/>
          <w:sz w:val="24"/>
          <w:szCs w:val="24"/>
          <w:lang w:val="es-419"/>
        </w:rPr>
        <w:lastRenderedPageBreak/>
        <w:t>(b)</w:t>
      </w:r>
      <w:r w:rsidRPr="0032169A">
        <w:rPr>
          <w:rFonts w:eastAsia="Times New Roman" w:cs="Calibri"/>
          <w:sz w:val="24"/>
          <w:szCs w:val="24"/>
          <w:lang w:val="es-419"/>
        </w:rPr>
        <w:tab/>
        <w:t xml:space="preserve">Envíe este Formulario de Reclamación a:  </w:t>
      </w:r>
      <w:r w:rsidR="0028279A" w:rsidRPr="0032169A">
        <w:rPr>
          <w:rFonts w:eastAsia="Times New Roman" w:cs="Calibri"/>
          <w:b/>
          <w:bCs/>
          <w:sz w:val="24"/>
          <w:szCs w:val="24"/>
          <w:lang w:val="es-419"/>
        </w:rPr>
        <w:t>155 N. Michigan Avenue, Suite 719 Chicago, IL 60601</w:t>
      </w:r>
    </w:p>
    <w:p w14:paraId="3ED6E07E" w14:textId="77777777" w:rsidR="00DF012B" w:rsidRPr="003E13F8" w:rsidRDefault="00DF012B" w:rsidP="00DF012B">
      <w:pPr>
        <w:spacing w:after="120"/>
        <w:ind w:left="1440"/>
        <w:rPr>
          <w:rFonts w:eastAsia="Times New Roman" w:cs="Calibri"/>
          <w:b/>
          <w:bCs/>
          <w:i/>
          <w:iCs/>
          <w:sz w:val="24"/>
          <w:szCs w:val="24"/>
          <w:u w:val="single"/>
        </w:rPr>
      </w:pPr>
      <w:r w:rsidRPr="003E13F8">
        <w:rPr>
          <w:rFonts w:eastAsia="Times New Roman" w:cs="Calibri"/>
          <w:b/>
          <w:bCs/>
          <w:i/>
          <w:iCs/>
          <w:sz w:val="24"/>
          <w:szCs w:val="24"/>
          <w:u w:val="single"/>
        </w:rPr>
        <w:t>O</w:t>
      </w:r>
    </w:p>
    <w:p w14:paraId="546F0A3A" w14:textId="27C2FF83" w:rsidR="00DF012B" w:rsidRPr="0032169A" w:rsidRDefault="00DF012B" w:rsidP="00DF012B">
      <w:pPr>
        <w:widowControl w:val="0"/>
        <w:numPr>
          <w:ilvl w:val="0"/>
          <w:numId w:val="2"/>
        </w:numPr>
        <w:kinsoku w:val="0"/>
        <w:ind w:left="1440" w:hanging="720"/>
        <w:contextualSpacing/>
        <w:rPr>
          <w:rFonts w:eastAsia="Times New Roman" w:cs="Calibri"/>
          <w:sz w:val="24"/>
          <w:szCs w:val="24"/>
          <w:lang w:val="es-419"/>
        </w:rPr>
      </w:pPr>
      <w:r w:rsidRPr="0032169A">
        <w:rPr>
          <w:rFonts w:eastAsia="Times New Roman" w:cs="Calibri"/>
          <w:sz w:val="24"/>
          <w:szCs w:val="24"/>
          <w:lang w:val="es-419"/>
        </w:rPr>
        <w:t xml:space="preserve">Envíe este Formulario de Reclamación por correo electrónico a:  </w:t>
      </w:r>
      <w:r w:rsidR="0028279A" w:rsidRPr="0032169A">
        <w:rPr>
          <w:rFonts w:eastAsia="Times New Roman" w:cs="Calibri"/>
          <w:b/>
          <w:bCs/>
          <w:sz w:val="24"/>
          <w:szCs w:val="24"/>
          <w:lang w:val="es-419"/>
        </w:rPr>
        <w:t>kunze@fishlawfirm.com</w:t>
      </w:r>
    </w:p>
    <w:p w14:paraId="6FA625B3" w14:textId="00BBD4EE" w:rsidR="00DF012B" w:rsidRPr="0032169A" w:rsidRDefault="00DF012B">
      <w:pPr>
        <w:rPr>
          <w:lang w:val="es-419"/>
        </w:rPr>
      </w:pPr>
    </w:p>
    <w:sectPr w:rsidR="00DF012B" w:rsidRPr="003216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5F68A" w14:textId="77777777" w:rsidR="0049045C" w:rsidRDefault="0049045C" w:rsidP="00DF012B">
      <w:r>
        <w:separator/>
      </w:r>
    </w:p>
  </w:endnote>
  <w:endnote w:type="continuationSeparator" w:id="0">
    <w:p w14:paraId="14E59C97" w14:textId="77777777" w:rsidR="0049045C" w:rsidRDefault="0049045C" w:rsidP="00DF012B">
      <w:r>
        <w:continuationSeparator/>
      </w:r>
    </w:p>
  </w:endnote>
  <w:endnote w:type="continuationNotice" w:id="1">
    <w:p w14:paraId="05E04E4C" w14:textId="77777777" w:rsidR="0049045C" w:rsidRDefault="00490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845B6" w14:textId="77777777" w:rsidR="004A04A5" w:rsidRDefault="004A04A5">
    <w:pPr>
      <w:pStyle w:val="Footer"/>
      <w:spacing w:line="200" w:lineRule="exact"/>
    </w:pPr>
  </w:p>
  <w:p w14:paraId="63C72D82" w14:textId="77777777" w:rsidR="004A04A5" w:rsidRDefault="004A04A5">
    <w:pPr>
      <w:pStyle w:val="Foote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2D744" w14:textId="77777777" w:rsidR="004A04A5" w:rsidRPr="005300BE" w:rsidRDefault="004A04A5">
    <w:pPr>
      <w:pStyle w:val="Footer"/>
      <w:spacing w:line="200" w:lineRule="exact"/>
    </w:pPr>
  </w:p>
  <w:p w14:paraId="25892F23" w14:textId="77777777" w:rsidR="004A04A5" w:rsidRPr="005300BE" w:rsidRDefault="004A04A5">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C13F4" w14:textId="77777777" w:rsidR="0049045C" w:rsidRDefault="0049045C" w:rsidP="00DF012B">
      <w:r>
        <w:separator/>
      </w:r>
    </w:p>
  </w:footnote>
  <w:footnote w:type="continuationSeparator" w:id="0">
    <w:p w14:paraId="556F2BEA" w14:textId="77777777" w:rsidR="0049045C" w:rsidRDefault="0049045C" w:rsidP="00DF012B">
      <w:r>
        <w:continuationSeparator/>
      </w:r>
    </w:p>
  </w:footnote>
  <w:footnote w:type="continuationNotice" w:id="1">
    <w:p w14:paraId="57FC719A" w14:textId="77777777" w:rsidR="0049045C" w:rsidRDefault="004904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8A945" w14:textId="77777777" w:rsidR="004A04A5" w:rsidRPr="0032169A" w:rsidRDefault="00AB0B85">
    <w:pPr>
      <w:pStyle w:val="Header"/>
      <w:jc w:val="center"/>
      <w:rPr>
        <w:sz w:val="32"/>
        <w:lang w:val="es-419"/>
      </w:rPr>
    </w:pPr>
    <w:r w:rsidRPr="0032169A">
      <w:rPr>
        <w:sz w:val="32"/>
        <w:szCs w:val="32"/>
        <w:lang w:val="es-419"/>
      </w:rPr>
      <w:t>Aviso de demanda y oportunidad de participar</w:t>
    </w:r>
  </w:p>
  <w:p w14:paraId="42B29169" w14:textId="77777777" w:rsidR="004A04A5" w:rsidRPr="0032169A" w:rsidRDefault="004A04A5">
    <w:pPr>
      <w:pStyle w:val="Header"/>
      <w:jc w:val="center"/>
      <w:rPr>
        <w:b/>
        <w:sz w:val="18"/>
        <w:szCs w:val="18"/>
        <w:lang w:val="es-419"/>
      </w:rPr>
    </w:pPr>
  </w:p>
  <w:p w14:paraId="57813EB6" w14:textId="77777777" w:rsidR="004A04A5" w:rsidRPr="0032169A" w:rsidRDefault="00AB0B85">
    <w:pPr>
      <w:pStyle w:val="Header"/>
      <w:jc w:val="center"/>
      <w:rPr>
        <w:b/>
        <w:sz w:val="16"/>
        <w:szCs w:val="16"/>
        <w:lang w:val="es-419"/>
      </w:rPr>
    </w:pPr>
    <w:r w:rsidRPr="0032169A">
      <w:rPr>
        <w:b/>
        <w:sz w:val="16"/>
        <w:szCs w:val="16"/>
        <w:lang w:val="es-419"/>
      </w:rPr>
      <w:t>ESTO NO ES UN ANUNCIO NI UNA SOLICITUD DE ABOGADOS. ESTE AVISO CONTIENE INFORMACIÓN IMPORTANTE SOBRE SUS DERECHOS LEGALES. POR FAVOR, LEA ATENTAMENTE ESTE AVISO.</w:t>
    </w:r>
  </w:p>
  <w:p w14:paraId="144FB698" w14:textId="77777777" w:rsidR="004A04A5" w:rsidRPr="0032169A" w:rsidRDefault="00AB0B85">
    <w:pPr>
      <w:pStyle w:val="Header"/>
      <w:rPr>
        <w:b/>
        <w:sz w:val="16"/>
        <w:szCs w:val="16"/>
        <w:lang w:val="es-419"/>
      </w:rPr>
    </w:pPr>
    <w:r w:rsidRPr="0032169A">
      <w:rPr>
        <w:b/>
        <w:sz w:val="16"/>
        <w:szCs w:val="16"/>
        <w:lang w:val="es-419"/>
      </w:rPr>
      <w:tab/>
    </w:r>
  </w:p>
  <w:p w14:paraId="511C9CF7" w14:textId="77777777" w:rsidR="004A04A5" w:rsidRPr="0032169A" w:rsidRDefault="00AB0B85">
    <w:pPr>
      <w:pStyle w:val="Header"/>
      <w:jc w:val="center"/>
      <w:rPr>
        <w:lang w:val="es-419"/>
      </w:rPr>
    </w:pPr>
    <w:r w:rsidRPr="0032169A">
      <w:rPr>
        <w:lang w:val="es-419"/>
      </w:rPr>
      <w:t xml:space="preserve">Este aviso se envía de conformidad con un acuerdo propuesto de la siguiente demanda colectiva pendiente en el </w:t>
    </w:r>
  </w:p>
  <w:p w14:paraId="51BE8EF7" w14:textId="77777777" w:rsidR="004A04A5" w:rsidRPr="0032169A" w:rsidRDefault="00AB0B85">
    <w:pPr>
      <w:pStyle w:val="Header"/>
      <w:jc w:val="center"/>
      <w:rPr>
        <w:lang w:val="es-419"/>
      </w:rPr>
    </w:pPr>
    <w:r w:rsidRPr="0032169A">
      <w:rPr>
        <w:lang w:val="es-419"/>
      </w:rPr>
      <w:t>Tribunal de Distrito de los Estados Unidos para el Distrito Norte de Illinois:</w:t>
    </w:r>
  </w:p>
  <w:p w14:paraId="167F6E67" w14:textId="77777777" w:rsidR="004A04A5" w:rsidRPr="0032169A" w:rsidRDefault="004A04A5">
    <w:pPr>
      <w:pStyle w:val="Header"/>
      <w:rPr>
        <w:sz w:val="16"/>
        <w:szCs w:val="16"/>
        <w:lang w:val="es-419"/>
      </w:rPr>
    </w:pPr>
  </w:p>
  <w:p w14:paraId="31BB22A3" w14:textId="4362F295" w:rsidR="004A04A5" w:rsidRPr="00F122BD" w:rsidRDefault="00DF012B">
    <w:pPr>
      <w:pStyle w:val="Header"/>
      <w:jc w:val="center"/>
      <w:rPr>
        <w:color w:val="000000"/>
        <w:lang w:val="es-419"/>
      </w:rPr>
    </w:pPr>
    <w:bookmarkStart w:id="0" w:name="_Hlk102377846"/>
    <w:bookmarkStart w:id="1" w:name="_Hlk155274232"/>
    <w:bookmarkStart w:id="2" w:name="_Hlk155274233"/>
    <w:r w:rsidRPr="0032169A">
      <w:rPr>
        <w:i/>
        <w:color w:val="000000"/>
        <w:lang w:val="es-419"/>
      </w:rPr>
      <w:t>Samuel Toledano Pérez, et al. v. Elymir Inc.d/b/a Yanni Design Studio, et al.</w:t>
    </w:r>
    <w:r w:rsidRPr="0032169A">
      <w:rPr>
        <w:color w:val="000000"/>
        <w:lang w:val="es-419"/>
      </w:rPr>
      <w:t>, No. 1:24-cv-02419</w:t>
    </w:r>
    <w:bookmarkEnd w:id="0"/>
    <w:bookmarkEnd w:id="1"/>
    <w:bookmarkEnd w:id="2"/>
  </w:p>
  <w:p w14:paraId="46DBF1DB" w14:textId="77777777" w:rsidR="00FD3566" w:rsidRPr="00F122BD" w:rsidRDefault="00FD3566">
    <w:pPr>
      <w:pStyle w:val="Header"/>
      <w:jc w:val="center"/>
      <w:rPr>
        <w:lang w:val="es-4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43DD"/>
    <w:multiLevelType w:val="hybridMultilevel"/>
    <w:tmpl w:val="15583C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71DE7"/>
    <w:multiLevelType w:val="hybridMultilevel"/>
    <w:tmpl w:val="7EF86750"/>
    <w:lvl w:ilvl="0" w:tplc="A8B48E24">
      <w:start w:val="3"/>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0626150">
    <w:abstractNumId w:val="0"/>
  </w:num>
  <w:num w:numId="2" w16cid:durableId="1527675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12B"/>
    <w:rsid w:val="00097341"/>
    <w:rsid w:val="000D03A5"/>
    <w:rsid w:val="00124663"/>
    <w:rsid w:val="00224786"/>
    <w:rsid w:val="002267B7"/>
    <w:rsid w:val="00273424"/>
    <w:rsid w:val="0028279A"/>
    <w:rsid w:val="002B6940"/>
    <w:rsid w:val="00312CF7"/>
    <w:rsid w:val="0032169A"/>
    <w:rsid w:val="00355FDC"/>
    <w:rsid w:val="003D458E"/>
    <w:rsid w:val="003F71AC"/>
    <w:rsid w:val="0049045C"/>
    <w:rsid w:val="004A04A5"/>
    <w:rsid w:val="004A0D16"/>
    <w:rsid w:val="004C6FCC"/>
    <w:rsid w:val="005E7B43"/>
    <w:rsid w:val="005F1361"/>
    <w:rsid w:val="00621445"/>
    <w:rsid w:val="00736CF3"/>
    <w:rsid w:val="00761102"/>
    <w:rsid w:val="00780649"/>
    <w:rsid w:val="00800EB0"/>
    <w:rsid w:val="008012D8"/>
    <w:rsid w:val="00801568"/>
    <w:rsid w:val="00834EDA"/>
    <w:rsid w:val="008F45EB"/>
    <w:rsid w:val="009378ED"/>
    <w:rsid w:val="009452EE"/>
    <w:rsid w:val="009E67BC"/>
    <w:rsid w:val="00A366BE"/>
    <w:rsid w:val="00A843E9"/>
    <w:rsid w:val="00A84878"/>
    <w:rsid w:val="00AB0B85"/>
    <w:rsid w:val="00AB2555"/>
    <w:rsid w:val="00AE5E2F"/>
    <w:rsid w:val="00B00E1C"/>
    <w:rsid w:val="00B108F8"/>
    <w:rsid w:val="00B30C8D"/>
    <w:rsid w:val="00B52025"/>
    <w:rsid w:val="00BB008D"/>
    <w:rsid w:val="00BB74B6"/>
    <w:rsid w:val="00CB32D8"/>
    <w:rsid w:val="00CB6706"/>
    <w:rsid w:val="00D4104A"/>
    <w:rsid w:val="00DB63D6"/>
    <w:rsid w:val="00DF012B"/>
    <w:rsid w:val="00E51B19"/>
    <w:rsid w:val="00ED2F9F"/>
    <w:rsid w:val="00F122BD"/>
    <w:rsid w:val="00F43313"/>
    <w:rsid w:val="00F479E1"/>
    <w:rsid w:val="00F70739"/>
    <w:rsid w:val="00F90071"/>
    <w:rsid w:val="00FB121A"/>
    <w:rsid w:val="00FD3566"/>
    <w:rsid w:val="432EC450"/>
    <w:rsid w:val="4DEAF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2A2EC"/>
  <w15:chartTrackingRefBased/>
  <w15:docId w15:val="{7AC72525-A21D-4F30-A366-85D8DF26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12B"/>
    <w:pPr>
      <w:spacing w:after="0" w:line="240" w:lineRule="auto"/>
    </w:pPr>
    <w:rPr>
      <w:rFonts w:ascii="Calibri" w:hAnsi="Calibri" w:cs="Times New Roman"/>
      <w:kern w:val="0"/>
      <w:sz w:val="20"/>
      <w:szCs w:val="20"/>
      <w14:ligatures w14:val="none"/>
    </w:rPr>
  </w:style>
  <w:style w:type="paragraph" w:styleId="Heading1">
    <w:name w:val="heading 1"/>
    <w:basedOn w:val="Normal"/>
    <w:next w:val="Normal"/>
    <w:link w:val="Heading1Char"/>
    <w:uiPriority w:val="9"/>
    <w:qFormat/>
    <w:rsid w:val="00DF01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01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01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01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01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01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1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1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1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1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01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01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01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01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01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1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1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012B"/>
    <w:rPr>
      <w:rFonts w:eastAsiaTheme="majorEastAsia" w:cstheme="majorBidi"/>
      <w:color w:val="272727" w:themeColor="text1" w:themeTint="D8"/>
    </w:rPr>
  </w:style>
  <w:style w:type="paragraph" w:styleId="Title">
    <w:name w:val="Title"/>
    <w:basedOn w:val="Normal"/>
    <w:next w:val="Normal"/>
    <w:link w:val="TitleChar"/>
    <w:uiPriority w:val="10"/>
    <w:qFormat/>
    <w:rsid w:val="00DF01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1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1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1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012B"/>
    <w:pPr>
      <w:spacing w:before="160"/>
      <w:jc w:val="center"/>
    </w:pPr>
    <w:rPr>
      <w:i/>
      <w:iCs/>
      <w:color w:val="404040" w:themeColor="text1" w:themeTint="BF"/>
    </w:rPr>
  </w:style>
  <w:style w:type="character" w:customStyle="1" w:styleId="QuoteChar">
    <w:name w:val="Quote Char"/>
    <w:basedOn w:val="DefaultParagraphFont"/>
    <w:link w:val="Quote"/>
    <w:uiPriority w:val="29"/>
    <w:rsid w:val="00DF012B"/>
    <w:rPr>
      <w:i/>
      <w:iCs/>
      <w:color w:val="404040" w:themeColor="text1" w:themeTint="BF"/>
    </w:rPr>
  </w:style>
  <w:style w:type="paragraph" w:styleId="ListParagraph">
    <w:name w:val="List Paragraph"/>
    <w:basedOn w:val="Normal"/>
    <w:uiPriority w:val="34"/>
    <w:qFormat/>
    <w:rsid w:val="00DF012B"/>
    <w:pPr>
      <w:ind w:left="720"/>
      <w:contextualSpacing/>
    </w:pPr>
  </w:style>
  <w:style w:type="character" w:styleId="IntenseEmphasis">
    <w:name w:val="Intense Emphasis"/>
    <w:basedOn w:val="DefaultParagraphFont"/>
    <w:uiPriority w:val="21"/>
    <w:qFormat/>
    <w:rsid w:val="00DF012B"/>
    <w:rPr>
      <w:i/>
      <w:iCs/>
      <w:color w:val="0F4761" w:themeColor="accent1" w:themeShade="BF"/>
    </w:rPr>
  </w:style>
  <w:style w:type="paragraph" w:styleId="IntenseQuote">
    <w:name w:val="Intense Quote"/>
    <w:basedOn w:val="Normal"/>
    <w:next w:val="Normal"/>
    <w:link w:val="IntenseQuoteChar"/>
    <w:uiPriority w:val="30"/>
    <w:qFormat/>
    <w:rsid w:val="00DF01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012B"/>
    <w:rPr>
      <w:i/>
      <w:iCs/>
      <w:color w:val="0F4761" w:themeColor="accent1" w:themeShade="BF"/>
    </w:rPr>
  </w:style>
  <w:style w:type="character" w:styleId="IntenseReference">
    <w:name w:val="Intense Reference"/>
    <w:basedOn w:val="DefaultParagraphFont"/>
    <w:uiPriority w:val="32"/>
    <w:qFormat/>
    <w:rsid w:val="00DF012B"/>
    <w:rPr>
      <w:b/>
      <w:bCs/>
      <w:smallCaps/>
      <w:color w:val="0F4761" w:themeColor="accent1" w:themeShade="BF"/>
      <w:spacing w:val="5"/>
    </w:rPr>
  </w:style>
  <w:style w:type="character" w:styleId="Emphasis">
    <w:name w:val="Emphasis"/>
    <w:basedOn w:val="DefaultParagraphFont"/>
    <w:uiPriority w:val="20"/>
    <w:qFormat/>
    <w:rsid w:val="00DF012B"/>
    <w:rPr>
      <w:i/>
      <w:iCs/>
    </w:rPr>
  </w:style>
  <w:style w:type="paragraph" w:styleId="Header">
    <w:name w:val="header"/>
    <w:basedOn w:val="Normal"/>
    <w:link w:val="HeaderChar"/>
    <w:uiPriority w:val="99"/>
    <w:unhideWhenUsed/>
    <w:rsid w:val="00DF012B"/>
    <w:pPr>
      <w:tabs>
        <w:tab w:val="center" w:pos="4680"/>
        <w:tab w:val="right" w:pos="9360"/>
      </w:tabs>
    </w:pPr>
  </w:style>
  <w:style w:type="character" w:customStyle="1" w:styleId="HeaderChar">
    <w:name w:val="Header Char"/>
    <w:basedOn w:val="DefaultParagraphFont"/>
    <w:link w:val="Header"/>
    <w:uiPriority w:val="99"/>
    <w:rsid w:val="00DF012B"/>
    <w:rPr>
      <w:rFonts w:ascii="Calibri" w:hAnsi="Calibri" w:cs="Times New Roman"/>
      <w:kern w:val="0"/>
      <w:sz w:val="20"/>
      <w:szCs w:val="20"/>
      <w14:ligatures w14:val="none"/>
    </w:rPr>
  </w:style>
  <w:style w:type="paragraph" w:styleId="Footer">
    <w:name w:val="footer"/>
    <w:basedOn w:val="Normal"/>
    <w:link w:val="FooterChar"/>
    <w:uiPriority w:val="99"/>
    <w:unhideWhenUsed/>
    <w:rsid w:val="00DF012B"/>
    <w:pPr>
      <w:tabs>
        <w:tab w:val="center" w:pos="4680"/>
        <w:tab w:val="right" w:pos="9360"/>
      </w:tabs>
    </w:pPr>
  </w:style>
  <w:style w:type="character" w:customStyle="1" w:styleId="FooterChar">
    <w:name w:val="Footer Char"/>
    <w:basedOn w:val="DefaultParagraphFont"/>
    <w:link w:val="Footer"/>
    <w:uiPriority w:val="99"/>
    <w:rsid w:val="00DF012B"/>
    <w:rPr>
      <w:rFonts w:ascii="Calibri" w:hAnsi="Calibri" w:cs="Times New Roman"/>
      <w:kern w:val="0"/>
      <w:sz w:val="20"/>
      <w:szCs w:val="20"/>
      <w14:ligatures w14:val="none"/>
    </w:rPr>
  </w:style>
  <w:style w:type="paragraph" w:styleId="Revision">
    <w:name w:val="Revision"/>
    <w:hidden/>
    <w:uiPriority w:val="99"/>
    <w:semiHidden/>
    <w:rsid w:val="00BB74B6"/>
    <w:pPr>
      <w:spacing w:after="0" w:line="240" w:lineRule="auto"/>
    </w:pPr>
    <w:rPr>
      <w:rFonts w:ascii="Calibri" w:hAnsi="Calibri" w:cs="Times New Roman"/>
      <w:kern w:val="0"/>
      <w:sz w:val="20"/>
      <w:szCs w:val="20"/>
      <w14:ligatures w14:val="none"/>
    </w:rPr>
  </w:style>
  <w:style w:type="character" w:styleId="Hyperlink">
    <w:name w:val="Hyperlink"/>
    <w:basedOn w:val="DefaultParagraphFont"/>
    <w:uiPriority w:val="99"/>
    <w:unhideWhenUsed/>
    <w:rsid w:val="00A366BE"/>
    <w:rPr>
      <w:color w:val="467886" w:themeColor="hyperlink"/>
      <w:u w:val="single"/>
    </w:rPr>
  </w:style>
  <w:style w:type="character" w:styleId="UnresolvedMention">
    <w:name w:val="Unresolved Mention"/>
    <w:basedOn w:val="DefaultParagraphFont"/>
    <w:uiPriority w:val="99"/>
    <w:semiHidden/>
    <w:unhideWhenUsed/>
    <w:rsid w:val="00A366BE"/>
    <w:rPr>
      <w:color w:val="605E5C"/>
      <w:shd w:val="clear" w:color="auto" w:fill="E1DFDD"/>
    </w:rPr>
  </w:style>
  <w:style w:type="character" w:styleId="PlaceholderText">
    <w:name w:val="Placeholder Text"/>
    <w:basedOn w:val="DefaultParagraphFont"/>
    <w:uiPriority w:val="99"/>
    <w:semiHidden/>
    <w:rsid w:val="0032169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612162">
      <w:bodyDiv w:val="1"/>
      <w:marLeft w:val="0"/>
      <w:marRight w:val="0"/>
      <w:marTop w:val="0"/>
      <w:marBottom w:val="0"/>
      <w:divBdr>
        <w:top w:val="none" w:sz="0" w:space="0" w:color="auto"/>
        <w:left w:val="none" w:sz="0" w:space="0" w:color="auto"/>
        <w:bottom w:val="none" w:sz="0" w:space="0" w:color="auto"/>
        <w:right w:val="none" w:sz="0" w:space="0" w:color="auto"/>
      </w:divBdr>
      <w:divsChild>
        <w:div w:id="1156148967">
          <w:marLeft w:val="0"/>
          <w:marRight w:val="0"/>
          <w:marTop w:val="0"/>
          <w:marBottom w:val="0"/>
          <w:divBdr>
            <w:top w:val="none" w:sz="0" w:space="0" w:color="212121"/>
            <w:left w:val="none" w:sz="0" w:space="0" w:color="212121"/>
            <w:bottom w:val="none" w:sz="0" w:space="0" w:color="212121"/>
            <w:right w:val="none" w:sz="0" w:space="0" w:color="212121"/>
          </w:divBdr>
          <w:divsChild>
            <w:div w:id="637421862">
              <w:marLeft w:val="0"/>
              <w:marRight w:val="0"/>
              <w:marTop w:val="0"/>
              <w:marBottom w:val="0"/>
              <w:divBdr>
                <w:top w:val="none" w:sz="0" w:space="0" w:color="212121"/>
                <w:left w:val="none" w:sz="0" w:space="0" w:color="212121"/>
                <w:bottom w:val="none" w:sz="0" w:space="0" w:color="212121"/>
                <w:right w:val="none" w:sz="0" w:space="0" w:color="212121"/>
              </w:divBdr>
            </w:div>
            <w:div w:id="1407000347">
              <w:marLeft w:val="0"/>
              <w:marRight w:val="0"/>
              <w:marTop w:val="240"/>
              <w:marBottom w:val="0"/>
              <w:divBdr>
                <w:top w:val="none" w:sz="0" w:space="0" w:color="212121"/>
                <w:left w:val="none" w:sz="0" w:space="12" w:color="212121"/>
                <w:bottom w:val="none" w:sz="0" w:space="0" w:color="212121"/>
                <w:right w:val="none" w:sz="0" w:space="0" w:color="212121"/>
              </w:divBdr>
              <w:divsChild>
                <w:div w:id="1421634616">
                  <w:marLeft w:val="0"/>
                  <w:marRight w:val="0"/>
                  <w:marTop w:val="0"/>
                  <w:marBottom w:val="0"/>
                  <w:divBdr>
                    <w:top w:val="none" w:sz="0" w:space="0" w:color="212121"/>
                    <w:left w:val="none" w:sz="0" w:space="0" w:color="212121"/>
                    <w:bottom w:val="none" w:sz="0" w:space="0" w:color="212121"/>
                    <w:right w:val="none" w:sz="0" w:space="0" w:color="212121"/>
                  </w:divBdr>
                </w:div>
              </w:divsChild>
            </w:div>
            <w:div w:id="1553615018">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156070983">
      <w:bodyDiv w:val="1"/>
      <w:marLeft w:val="0"/>
      <w:marRight w:val="0"/>
      <w:marTop w:val="0"/>
      <w:marBottom w:val="0"/>
      <w:divBdr>
        <w:top w:val="none" w:sz="0" w:space="0" w:color="auto"/>
        <w:left w:val="none" w:sz="0" w:space="0" w:color="auto"/>
        <w:bottom w:val="none" w:sz="0" w:space="0" w:color="auto"/>
        <w:right w:val="none" w:sz="0" w:space="0" w:color="auto"/>
      </w:divBdr>
      <w:divsChild>
        <w:div w:id="945771221">
          <w:marLeft w:val="0"/>
          <w:marRight w:val="0"/>
          <w:marTop w:val="0"/>
          <w:marBottom w:val="0"/>
          <w:divBdr>
            <w:top w:val="none" w:sz="0" w:space="0" w:color="212121"/>
            <w:left w:val="none" w:sz="0" w:space="0" w:color="212121"/>
            <w:bottom w:val="none" w:sz="0" w:space="0" w:color="212121"/>
            <w:right w:val="none" w:sz="0" w:space="0" w:color="212121"/>
          </w:divBdr>
          <w:divsChild>
            <w:div w:id="478957058">
              <w:marLeft w:val="0"/>
              <w:marRight w:val="0"/>
              <w:marTop w:val="240"/>
              <w:marBottom w:val="0"/>
              <w:divBdr>
                <w:top w:val="none" w:sz="0" w:space="0" w:color="212121"/>
                <w:left w:val="none" w:sz="0" w:space="12" w:color="212121"/>
                <w:bottom w:val="none" w:sz="0" w:space="0" w:color="212121"/>
                <w:right w:val="none" w:sz="0" w:space="0" w:color="212121"/>
              </w:divBdr>
              <w:divsChild>
                <w:div w:id="97719832">
                  <w:marLeft w:val="0"/>
                  <w:marRight w:val="0"/>
                  <w:marTop w:val="0"/>
                  <w:marBottom w:val="0"/>
                  <w:divBdr>
                    <w:top w:val="none" w:sz="0" w:space="0" w:color="212121"/>
                    <w:left w:val="none" w:sz="0" w:space="0" w:color="212121"/>
                    <w:bottom w:val="none" w:sz="0" w:space="0" w:color="212121"/>
                    <w:right w:val="none" w:sz="0" w:space="0" w:color="212121"/>
                  </w:divBdr>
                </w:div>
              </w:divsChild>
            </w:div>
            <w:div w:id="859588820">
              <w:marLeft w:val="0"/>
              <w:marRight w:val="0"/>
              <w:marTop w:val="0"/>
              <w:marBottom w:val="0"/>
              <w:divBdr>
                <w:top w:val="none" w:sz="0" w:space="0" w:color="212121"/>
                <w:left w:val="none" w:sz="0" w:space="0" w:color="212121"/>
                <w:bottom w:val="none" w:sz="0" w:space="0" w:color="212121"/>
                <w:right w:val="none" w:sz="0" w:space="0" w:color="212121"/>
              </w:divBdr>
            </w:div>
            <w:div w:id="892352350">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ishlawfirm.com/flsayann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c8d285-8e94-48cc-9be6-077a75d5cb82" xsi:nil="true"/>
    <lcf76f155ced4ddcb4097134ff3c332f xmlns="312e1e85-9b55-4ea6-93d9-0619c496f9c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6C886D58E3D045A847057738E19863" ma:contentTypeVersion="15" ma:contentTypeDescription="Create a new document." ma:contentTypeScope="" ma:versionID="c8b4ee8643863cecc05e17d300f136c0">
  <xsd:schema xmlns:xsd="http://www.w3.org/2001/XMLSchema" xmlns:xs="http://www.w3.org/2001/XMLSchema" xmlns:p="http://schemas.microsoft.com/office/2006/metadata/properties" xmlns:ns2="312e1e85-9b55-4ea6-93d9-0619c496f9c7" xmlns:ns3="c5c8d285-8e94-48cc-9be6-077a75d5cb82" targetNamespace="http://schemas.microsoft.com/office/2006/metadata/properties" ma:root="true" ma:fieldsID="e1b916fb192f19bb19699dee9bc37f59" ns2:_="" ns3:_="">
    <xsd:import namespace="312e1e85-9b55-4ea6-93d9-0619c496f9c7"/>
    <xsd:import namespace="c5c8d285-8e94-48cc-9be6-077a75d5cb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e1e85-9b55-4ea6-93d9-0619c496f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a76802-58c6-4d83-9208-fc782cf073d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c8d285-8e94-48cc-9be6-077a75d5cb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f21c36b-62f9-458a-b18c-6a4159d71155}" ma:internalName="TaxCatchAll" ma:showField="CatchAllData" ma:web="c5c8d285-8e94-48cc-9be6-077a75d5cb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065D8F-51E6-47CF-805F-F90377AEAA9A}">
  <ds:schemaRefs>
    <ds:schemaRef ds:uri="http://schemas.microsoft.com/office/2006/metadata/properties"/>
    <ds:schemaRef ds:uri="http://schemas.microsoft.com/office/infopath/2007/PartnerControls"/>
    <ds:schemaRef ds:uri="c5c8d285-8e94-48cc-9be6-077a75d5cb82"/>
    <ds:schemaRef ds:uri="312e1e85-9b55-4ea6-93d9-0619c496f9c7"/>
  </ds:schemaRefs>
</ds:datastoreItem>
</file>

<file path=customXml/itemProps2.xml><?xml version="1.0" encoding="utf-8"?>
<ds:datastoreItem xmlns:ds="http://schemas.openxmlformats.org/officeDocument/2006/customXml" ds:itemID="{8FA2FC75-1013-4A24-A408-6886E87A1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2e1e85-9b55-4ea6-93d9-0619c496f9c7"/>
    <ds:schemaRef ds:uri="c5c8d285-8e94-48cc-9be6-077a75d5c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16500F-EE33-44DB-BA28-2684BD73F4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Kunze</dc:creator>
  <cp:keywords/>
  <dc:description/>
  <cp:lastModifiedBy>Lesley Rodriguez</cp:lastModifiedBy>
  <cp:revision>1</cp:revision>
  <dcterms:created xsi:type="dcterms:W3CDTF">2024-12-06T16:42:00Z</dcterms:created>
  <dcterms:modified xsi:type="dcterms:W3CDTF">2024-12-13T21:30:00Z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0x0101004F6C886D58E3D045A847057738E19863</vt:lpwstr>
  </property>
</Properties>
</file>